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F09" w:rsidRDefault="00A22F09" w:rsidP="00A22F09">
      <w:pPr>
        <w:ind w:firstLine="0"/>
        <w:jc w:val="right"/>
        <w:rPr>
          <w:rFonts w:ascii="Times New Roman" w:hAnsi="Times New Roman" w:cs="Times New Roman"/>
          <w:sz w:val="28"/>
          <w:szCs w:val="28"/>
        </w:rPr>
      </w:pPr>
      <w:r>
        <w:rPr>
          <w:rFonts w:ascii="Times New Roman" w:hAnsi="Times New Roman" w:cs="Times New Roman"/>
          <w:sz w:val="28"/>
          <w:szCs w:val="28"/>
        </w:rPr>
        <w:t>David Oyler</w:t>
      </w:r>
    </w:p>
    <w:p w:rsidR="00A22F09" w:rsidRDefault="00A22F09" w:rsidP="00A22F09">
      <w:pPr>
        <w:ind w:firstLine="0"/>
        <w:jc w:val="right"/>
        <w:rPr>
          <w:rFonts w:ascii="Times New Roman" w:hAnsi="Times New Roman" w:cs="Times New Roman"/>
          <w:sz w:val="28"/>
          <w:szCs w:val="28"/>
        </w:rPr>
      </w:pPr>
      <w:r>
        <w:rPr>
          <w:rFonts w:ascii="Times New Roman" w:hAnsi="Times New Roman" w:cs="Times New Roman"/>
          <w:sz w:val="28"/>
          <w:szCs w:val="28"/>
        </w:rPr>
        <w:t>Phoenix, Arizona</w:t>
      </w:r>
    </w:p>
    <w:p w:rsidR="00A22F09" w:rsidRDefault="00A22F09" w:rsidP="00A22F09">
      <w:pPr>
        <w:spacing w:line="360" w:lineRule="auto"/>
        <w:ind w:firstLine="0"/>
        <w:jc w:val="center"/>
        <w:rPr>
          <w:rFonts w:ascii="Times New Roman" w:hAnsi="Times New Roman" w:cs="Times New Roman"/>
          <w:sz w:val="28"/>
          <w:szCs w:val="28"/>
        </w:rPr>
      </w:pPr>
    </w:p>
    <w:p w:rsidR="00A22F09" w:rsidRDefault="00A22F09" w:rsidP="00A22F09">
      <w:pPr>
        <w:spacing w:line="360" w:lineRule="auto"/>
        <w:ind w:firstLine="0"/>
        <w:jc w:val="center"/>
        <w:rPr>
          <w:rFonts w:ascii="Times New Roman" w:hAnsi="Times New Roman" w:cs="Times New Roman"/>
          <w:sz w:val="28"/>
          <w:szCs w:val="28"/>
        </w:rPr>
      </w:pPr>
    </w:p>
    <w:p w:rsidR="00A22F09" w:rsidRDefault="00A22F09" w:rsidP="00A22F09">
      <w:pPr>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Critical Realism’s Contribution to the Science of Mind</w:t>
      </w:r>
    </w:p>
    <w:p w:rsidR="00A22F09" w:rsidRDefault="00A22F09" w:rsidP="00412F35">
      <w:pPr>
        <w:spacing w:line="360" w:lineRule="auto"/>
        <w:rPr>
          <w:rFonts w:ascii="Times New Roman" w:hAnsi="Times New Roman" w:cs="Times New Roman"/>
          <w:sz w:val="28"/>
          <w:szCs w:val="28"/>
        </w:rPr>
      </w:pPr>
    </w:p>
    <w:p w:rsidR="00BE5DC1" w:rsidRPr="00412F35" w:rsidRDefault="00825C06" w:rsidP="00412F35">
      <w:pPr>
        <w:spacing w:line="360" w:lineRule="auto"/>
        <w:rPr>
          <w:rFonts w:ascii="Times New Roman" w:hAnsi="Times New Roman" w:cs="Times New Roman"/>
          <w:sz w:val="28"/>
          <w:szCs w:val="28"/>
        </w:rPr>
      </w:pPr>
      <w:r w:rsidRPr="00412F35">
        <w:rPr>
          <w:rFonts w:ascii="Times New Roman" w:hAnsi="Times New Roman" w:cs="Times New Roman"/>
          <w:sz w:val="28"/>
          <w:szCs w:val="28"/>
        </w:rPr>
        <w:t xml:space="preserve">The purpose of this presentation is to discuss what critical realism can contribute to the cacophonic discussion around what the brain, consciousness, the self, etc. are and how they are related to one another.  It is prompted by the fact that this is the thirtieth anniversary of this conference and that a </w:t>
      </w:r>
      <w:r w:rsidR="00352FA7" w:rsidRPr="00412F35">
        <w:rPr>
          <w:rFonts w:ascii="Times New Roman" w:hAnsi="Times New Roman" w:cs="Times New Roman"/>
          <w:sz w:val="28"/>
          <w:szCs w:val="28"/>
        </w:rPr>
        <w:t>quasi</w:t>
      </w:r>
      <w:r w:rsidRPr="00412F35">
        <w:rPr>
          <w:rFonts w:ascii="Times New Roman" w:hAnsi="Times New Roman" w:cs="Times New Roman"/>
          <w:sz w:val="28"/>
          <w:szCs w:val="28"/>
        </w:rPr>
        <w:t>-survey of Lonergan’s actual and potential contributions to this seemed to be in order.  It also was prompted by the observation that many folks who claim that critical realism or generalized empirical method would help resolve various global and intercultural issues rarely indicate what is contribute</w:t>
      </w:r>
      <w:bookmarkStart w:id="0" w:name="_GoBack"/>
      <w:bookmarkEnd w:id="0"/>
      <w:r w:rsidRPr="00412F35">
        <w:rPr>
          <w:rFonts w:ascii="Times New Roman" w:hAnsi="Times New Roman" w:cs="Times New Roman"/>
          <w:sz w:val="28"/>
          <w:szCs w:val="28"/>
        </w:rPr>
        <w:t>d to the discussion or debate by critical realism.</w:t>
      </w:r>
    </w:p>
    <w:p w:rsidR="00825C06" w:rsidRPr="00412F35" w:rsidRDefault="00825C06" w:rsidP="00412F35">
      <w:pPr>
        <w:spacing w:line="360" w:lineRule="auto"/>
        <w:rPr>
          <w:rFonts w:ascii="Times New Roman" w:hAnsi="Times New Roman" w:cs="Times New Roman"/>
          <w:sz w:val="28"/>
          <w:szCs w:val="28"/>
        </w:rPr>
      </w:pPr>
      <w:r w:rsidRPr="00412F35">
        <w:rPr>
          <w:rFonts w:ascii="Times New Roman" w:hAnsi="Times New Roman" w:cs="Times New Roman"/>
          <w:sz w:val="28"/>
          <w:szCs w:val="28"/>
        </w:rPr>
        <w:t>The discussion breaks out into three areas, metaphysics, intentionality analysis (which for me would incorporate an explanatory phenomenology) and method</w:t>
      </w:r>
      <w:r w:rsidR="008174CC" w:rsidRPr="00412F35">
        <w:rPr>
          <w:rFonts w:ascii="Times New Roman" w:hAnsi="Times New Roman" w:cs="Times New Roman"/>
          <w:sz w:val="28"/>
          <w:szCs w:val="28"/>
        </w:rPr>
        <w:t>.  I will take them in this order because it reflects the relative attention paid to each in the discussions</w:t>
      </w:r>
      <w:r w:rsidR="009667C6" w:rsidRPr="00412F35">
        <w:rPr>
          <w:rFonts w:ascii="Times New Roman" w:hAnsi="Times New Roman" w:cs="Times New Roman"/>
          <w:sz w:val="28"/>
          <w:szCs w:val="28"/>
        </w:rPr>
        <w:t>. M</w:t>
      </w:r>
      <w:r w:rsidR="008174CC" w:rsidRPr="00412F35">
        <w:rPr>
          <w:rFonts w:ascii="Times New Roman" w:hAnsi="Times New Roman" w:cs="Times New Roman"/>
          <w:sz w:val="28"/>
          <w:szCs w:val="28"/>
        </w:rPr>
        <w:t>odels of the mind and brain, usually materialistic, tak</w:t>
      </w:r>
      <w:r w:rsidR="009667C6" w:rsidRPr="00412F35">
        <w:rPr>
          <w:rFonts w:ascii="Times New Roman" w:hAnsi="Times New Roman" w:cs="Times New Roman"/>
          <w:sz w:val="28"/>
          <w:szCs w:val="28"/>
        </w:rPr>
        <w:t>e</w:t>
      </w:r>
      <w:r w:rsidR="008174CC" w:rsidRPr="00412F35">
        <w:rPr>
          <w:rFonts w:ascii="Times New Roman" w:hAnsi="Times New Roman" w:cs="Times New Roman"/>
          <w:sz w:val="28"/>
          <w:szCs w:val="28"/>
        </w:rPr>
        <w:t xml:space="preserve"> up the bulk of the discussion</w:t>
      </w:r>
      <w:r w:rsidR="009667C6" w:rsidRPr="00412F35">
        <w:rPr>
          <w:rFonts w:ascii="Times New Roman" w:hAnsi="Times New Roman" w:cs="Times New Roman"/>
          <w:sz w:val="28"/>
          <w:szCs w:val="28"/>
        </w:rPr>
        <w:t xml:space="preserve">, </w:t>
      </w:r>
      <w:r w:rsidR="008174CC" w:rsidRPr="00412F35">
        <w:rPr>
          <w:rFonts w:ascii="Times New Roman" w:hAnsi="Times New Roman" w:cs="Times New Roman"/>
          <w:sz w:val="28"/>
          <w:szCs w:val="28"/>
        </w:rPr>
        <w:t>followed by consciousness and lastly</w:t>
      </w:r>
      <w:r w:rsidR="009667C6" w:rsidRPr="00412F35">
        <w:rPr>
          <w:rFonts w:ascii="Times New Roman" w:hAnsi="Times New Roman" w:cs="Times New Roman"/>
          <w:sz w:val="28"/>
          <w:szCs w:val="28"/>
        </w:rPr>
        <w:t>, and rarely,</w:t>
      </w:r>
      <w:r w:rsidR="008174CC" w:rsidRPr="00412F35">
        <w:rPr>
          <w:rFonts w:ascii="Times New Roman" w:hAnsi="Times New Roman" w:cs="Times New Roman"/>
          <w:sz w:val="28"/>
          <w:szCs w:val="28"/>
        </w:rPr>
        <w:t xml:space="preserve"> by method</w:t>
      </w:r>
      <w:r w:rsidR="009667C6" w:rsidRPr="00412F35">
        <w:rPr>
          <w:rFonts w:ascii="Times New Roman" w:hAnsi="Times New Roman" w:cs="Times New Roman"/>
          <w:sz w:val="28"/>
          <w:szCs w:val="28"/>
        </w:rPr>
        <w:t>.</w:t>
      </w:r>
    </w:p>
    <w:p w:rsidR="00436C8C" w:rsidRPr="00412F35" w:rsidRDefault="00436C8C" w:rsidP="00412F35">
      <w:pPr>
        <w:spacing w:line="360" w:lineRule="auto"/>
        <w:rPr>
          <w:rFonts w:ascii="Times New Roman" w:hAnsi="Times New Roman" w:cs="Times New Roman"/>
          <w:sz w:val="28"/>
          <w:szCs w:val="28"/>
        </w:rPr>
      </w:pPr>
    </w:p>
    <w:p w:rsidR="00436C8C" w:rsidRPr="00412F35" w:rsidRDefault="00436C8C" w:rsidP="00412F35">
      <w:pPr>
        <w:spacing w:line="360" w:lineRule="auto"/>
        <w:ind w:firstLine="0"/>
        <w:jc w:val="center"/>
        <w:rPr>
          <w:rFonts w:ascii="Times New Roman" w:hAnsi="Times New Roman" w:cs="Times New Roman"/>
          <w:sz w:val="28"/>
          <w:szCs w:val="28"/>
        </w:rPr>
      </w:pPr>
      <w:r w:rsidRPr="00412F35">
        <w:rPr>
          <w:rFonts w:ascii="Times New Roman" w:hAnsi="Times New Roman" w:cs="Times New Roman"/>
          <w:sz w:val="28"/>
          <w:szCs w:val="28"/>
        </w:rPr>
        <w:t>Metaphysics</w:t>
      </w:r>
    </w:p>
    <w:p w:rsidR="00436C8C" w:rsidRPr="00412F35" w:rsidRDefault="00436C8C" w:rsidP="00412F35">
      <w:pPr>
        <w:spacing w:line="360" w:lineRule="auto"/>
        <w:rPr>
          <w:rFonts w:ascii="Times New Roman" w:hAnsi="Times New Roman" w:cs="Times New Roman"/>
          <w:sz w:val="28"/>
          <w:szCs w:val="28"/>
        </w:rPr>
      </w:pPr>
    </w:p>
    <w:p w:rsidR="00436C8C" w:rsidRPr="00412F35" w:rsidRDefault="00436C8C" w:rsidP="00412F35">
      <w:pPr>
        <w:spacing w:line="360" w:lineRule="auto"/>
        <w:rPr>
          <w:rFonts w:ascii="Times New Roman" w:hAnsi="Times New Roman" w:cs="Times New Roman"/>
          <w:sz w:val="28"/>
          <w:szCs w:val="28"/>
        </w:rPr>
      </w:pPr>
    </w:p>
    <w:p w:rsidR="00436C8C" w:rsidRPr="00412F35" w:rsidRDefault="00436C8C" w:rsidP="00412F35">
      <w:pPr>
        <w:spacing w:line="360" w:lineRule="auto"/>
        <w:rPr>
          <w:rFonts w:ascii="Times New Roman" w:hAnsi="Times New Roman" w:cs="Times New Roman"/>
          <w:sz w:val="28"/>
          <w:szCs w:val="28"/>
        </w:rPr>
      </w:pPr>
      <w:r w:rsidRPr="00412F35">
        <w:rPr>
          <w:rFonts w:ascii="Times New Roman" w:hAnsi="Times New Roman" w:cs="Times New Roman"/>
          <w:sz w:val="28"/>
          <w:szCs w:val="28"/>
        </w:rPr>
        <w:t>For Lonergan explicit metaphysics is personal philosophical knowledge.  It is the integration of philosophical</w:t>
      </w:r>
      <w:r w:rsidR="004954B3">
        <w:rPr>
          <w:rFonts w:ascii="Times New Roman" w:hAnsi="Times New Roman" w:cs="Times New Roman"/>
          <w:sz w:val="28"/>
          <w:szCs w:val="28"/>
        </w:rPr>
        <w:t>,</w:t>
      </w:r>
      <w:r w:rsidRPr="00412F35">
        <w:rPr>
          <w:rFonts w:ascii="Times New Roman" w:hAnsi="Times New Roman" w:cs="Times New Roman"/>
          <w:sz w:val="28"/>
          <w:szCs w:val="28"/>
        </w:rPr>
        <w:t xml:space="preserve"> scientific </w:t>
      </w:r>
      <w:r w:rsidR="00D42F98" w:rsidRPr="00412F35">
        <w:rPr>
          <w:rFonts w:ascii="Times New Roman" w:hAnsi="Times New Roman" w:cs="Times New Roman"/>
          <w:sz w:val="28"/>
          <w:szCs w:val="28"/>
        </w:rPr>
        <w:t>and common sense</w:t>
      </w:r>
      <w:r w:rsidR="004954B3">
        <w:rPr>
          <w:rFonts w:ascii="Times New Roman" w:hAnsi="Times New Roman" w:cs="Times New Roman"/>
          <w:sz w:val="28"/>
          <w:szCs w:val="28"/>
        </w:rPr>
        <w:t xml:space="preserve"> knowledge</w:t>
      </w:r>
      <w:r w:rsidRPr="00412F35">
        <w:rPr>
          <w:rFonts w:ascii="Times New Roman" w:hAnsi="Times New Roman" w:cs="Times New Roman"/>
          <w:sz w:val="28"/>
          <w:szCs w:val="28"/>
        </w:rPr>
        <w:t xml:space="preserve">.  The </w:t>
      </w:r>
      <w:r w:rsidRPr="00412F35">
        <w:rPr>
          <w:rFonts w:ascii="Times New Roman" w:hAnsi="Times New Roman" w:cs="Times New Roman"/>
          <w:sz w:val="28"/>
          <w:szCs w:val="28"/>
        </w:rPr>
        <w:lastRenderedPageBreak/>
        <w:t>philosophical contribution is the</w:t>
      </w:r>
      <w:r w:rsidR="00D42F98" w:rsidRPr="00412F35">
        <w:rPr>
          <w:rFonts w:ascii="Times New Roman" w:hAnsi="Times New Roman" w:cs="Times New Roman"/>
          <w:sz w:val="28"/>
          <w:szCs w:val="28"/>
        </w:rPr>
        <w:t xml:space="preserve"> understanding of the </w:t>
      </w:r>
      <w:r w:rsidRPr="00412F35">
        <w:rPr>
          <w:rFonts w:ascii="Times New Roman" w:hAnsi="Times New Roman" w:cs="Times New Roman"/>
          <w:sz w:val="28"/>
          <w:szCs w:val="28"/>
        </w:rPr>
        <w:t>structure of knowledge which is isomorphic to that of knowing where potency corresponds to experience, form to understanding and act to judgment.  The attainment of explicit metaphysics is a personal achievement that rounds out the “startling strange</w:t>
      </w:r>
      <w:r w:rsidR="00737926" w:rsidRPr="00412F35">
        <w:rPr>
          <w:rFonts w:ascii="Times New Roman" w:hAnsi="Times New Roman" w:cs="Times New Roman"/>
          <w:sz w:val="28"/>
          <w:szCs w:val="28"/>
        </w:rPr>
        <w:t>”</w:t>
      </w:r>
      <w:r w:rsidRPr="00412F35">
        <w:rPr>
          <w:rFonts w:ascii="Times New Roman" w:hAnsi="Times New Roman" w:cs="Times New Roman"/>
          <w:sz w:val="28"/>
          <w:szCs w:val="28"/>
        </w:rPr>
        <w:t xml:space="preserve"> realization that there are</w:t>
      </w:r>
      <w:r w:rsidR="00737926" w:rsidRPr="00412F35">
        <w:rPr>
          <w:rFonts w:ascii="Times New Roman" w:hAnsi="Times New Roman" w:cs="Times New Roman"/>
          <w:sz w:val="28"/>
          <w:szCs w:val="28"/>
        </w:rPr>
        <w:t xml:space="preserve"> two different kinds of realism: “an incoherent realism, half animal and half human” and an “intelligent and reasonable realism”.</w:t>
      </w:r>
      <w:r w:rsidR="005C416C">
        <w:rPr>
          <w:rStyle w:val="FootnoteReference"/>
          <w:rFonts w:ascii="Times New Roman" w:hAnsi="Times New Roman" w:cs="Times New Roman"/>
          <w:sz w:val="28"/>
          <w:szCs w:val="28"/>
        </w:rPr>
        <w:footnoteReference w:id="1"/>
      </w:r>
      <w:r w:rsidR="00D62BB7" w:rsidRPr="00412F35">
        <w:rPr>
          <w:rFonts w:ascii="Times New Roman" w:hAnsi="Times New Roman" w:cs="Times New Roman"/>
          <w:sz w:val="28"/>
          <w:szCs w:val="28"/>
        </w:rPr>
        <w:t>(Insight, 22)</w:t>
      </w:r>
      <w:r w:rsidR="00737926" w:rsidRPr="00412F35">
        <w:rPr>
          <w:rFonts w:ascii="Times New Roman" w:hAnsi="Times New Roman" w:cs="Times New Roman"/>
          <w:sz w:val="28"/>
          <w:szCs w:val="28"/>
        </w:rPr>
        <w:t xml:space="preserve"> It is a movement from an extroverted view of the real to an explanatory and reasonable one. </w:t>
      </w:r>
      <w:r w:rsidR="009667C6" w:rsidRPr="00412F35">
        <w:rPr>
          <w:rFonts w:ascii="Times New Roman" w:hAnsi="Times New Roman" w:cs="Times New Roman"/>
          <w:sz w:val="28"/>
          <w:szCs w:val="28"/>
        </w:rPr>
        <w:t>T</w:t>
      </w:r>
      <w:r w:rsidR="00737926" w:rsidRPr="00412F35">
        <w:rPr>
          <w:rFonts w:ascii="Times New Roman" w:hAnsi="Times New Roman" w:cs="Times New Roman"/>
          <w:sz w:val="28"/>
          <w:szCs w:val="28"/>
        </w:rPr>
        <w:t>he insinuation of the extroverted view into philosophical understanding yields the counter positions that are reversed via dialectic.</w:t>
      </w:r>
      <w:r w:rsidR="00D62BB7" w:rsidRPr="00412F35">
        <w:rPr>
          <w:rFonts w:ascii="Times New Roman" w:hAnsi="Times New Roman" w:cs="Times New Roman"/>
          <w:sz w:val="28"/>
          <w:szCs w:val="28"/>
        </w:rPr>
        <w:t xml:space="preserve"> </w:t>
      </w:r>
      <w:r w:rsidR="00D42F98" w:rsidRPr="00412F35">
        <w:rPr>
          <w:rFonts w:ascii="Times New Roman" w:hAnsi="Times New Roman" w:cs="Times New Roman"/>
          <w:sz w:val="28"/>
          <w:szCs w:val="28"/>
        </w:rPr>
        <w:t>Effective dialectic requires explicit metaphysics.</w:t>
      </w:r>
    </w:p>
    <w:p w:rsidR="0072131D" w:rsidRPr="00412F35" w:rsidRDefault="00D62BB7" w:rsidP="00412F35">
      <w:pPr>
        <w:spacing w:line="360" w:lineRule="auto"/>
        <w:rPr>
          <w:rFonts w:ascii="Times New Roman" w:hAnsi="Times New Roman" w:cs="Times New Roman"/>
          <w:sz w:val="28"/>
          <w:szCs w:val="28"/>
        </w:rPr>
      </w:pPr>
      <w:r w:rsidRPr="00412F35">
        <w:rPr>
          <w:rFonts w:ascii="Times New Roman" w:hAnsi="Times New Roman" w:cs="Times New Roman"/>
          <w:sz w:val="28"/>
          <w:szCs w:val="28"/>
        </w:rPr>
        <w:t xml:space="preserve">The attainment of explicit metaphysics confers “…a basic yet startling unity on the whole field of human inquiry and human opinion.”  The field is understood via explanation.  This is a fundamental </w:t>
      </w:r>
      <w:r w:rsidR="00E635EF" w:rsidRPr="00412F35">
        <w:rPr>
          <w:rFonts w:ascii="Times New Roman" w:hAnsi="Times New Roman" w:cs="Times New Roman"/>
          <w:sz w:val="28"/>
          <w:szCs w:val="28"/>
        </w:rPr>
        <w:t>difference from</w:t>
      </w:r>
      <w:r w:rsidRPr="00412F35">
        <w:rPr>
          <w:rFonts w:ascii="Times New Roman" w:hAnsi="Times New Roman" w:cs="Times New Roman"/>
          <w:sz w:val="28"/>
          <w:szCs w:val="28"/>
        </w:rPr>
        <w:t xml:space="preserve"> theories that claim that knowledge is descriptive, a claim rooted in an extroverted view of knowing</w:t>
      </w:r>
      <w:r w:rsidR="00D90D94" w:rsidRPr="00412F35">
        <w:rPr>
          <w:rFonts w:ascii="Times New Roman" w:hAnsi="Times New Roman" w:cs="Times New Roman"/>
          <w:sz w:val="28"/>
          <w:szCs w:val="28"/>
        </w:rPr>
        <w:t xml:space="preserve"> where the thing in itself is modeled on the thing for us.</w:t>
      </w:r>
      <w:r w:rsidRPr="00412F35">
        <w:rPr>
          <w:rFonts w:ascii="Times New Roman" w:hAnsi="Times New Roman" w:cs="Times New Roman"/>
          <w:sz w:val="28"/>
          <w:szCs w:val="28"/>
        </w:rPr>
        <w:t xml:space="preserve">  </w:t>
      </w:r>
      <w:r w:rsidR="00D42F98" w:rsidRPr="00412F35">
        <w:rPr>
          <w:rFonts w:ascii="Times New Roman" w:hAnsi="Times New Roman" w:cs="Times New Roman"/>
          <w:sz w:val="28"/>
          <w:szCs w:val="28"/>
        </w:rPr>
        <w:t xml:space="preserve">Lonergan admonishes us </w:t>
      </w:r>
      <w:r w:rsidRPr="00412F35">
        <w:rPr>
          <w:rFonts w:ascii="Times New Roman" w:hAnsi="Times New Roman" w:cs="Times New Roman"/>
          <w:sz w:val="28"/>
          <w:szCs w:val="28"/>
        </w:rPr>
        <w:t xml:space="preserve">to cut the umbilical cord to the imagination. </w:t>
      </w:r>
      <w:r w:rsidR="005955AE">
        <w:rPr>
          <w:rStyle w:val="FootnoteReference"/>
          <w:rFonts w:ascii="Times New Roman" w:hAnsi="Times New Roman" w:cs="Times New Roman"/>
          <w:sz w:val="28"/>
          <w:szCs w:val="28"/>
        </w:rPr>
        <w:footnoteReference w:id="2"/>
      </w:r>
      <w:r w:rsidRPr="00412F35">
        <w:rPr>
          <w:rFonts w:ascii="Times New Roman" w:hAnsi="Times New Roman" w:cs="Times New Roman"/>
          <w:sz w:val="28"/>
          <w:szCs w:val="28"/>
        </w:rPr>
        <w:t xml:space="preserve"> Imagination and description have roles to play, but they are transcended in explanatory understanding and knowledge.</w:t>
      </w:r>
      <w:r w:rsidR="00054B4C" w:rsidRPr="00412F35">
        <w:rPr>
          <w:rFonts w:ascii="Times New Roman" w:hAnsi="Times New Roman" w:cs="Times New Roman"/>
          <w:sz w:val="28"/>
          <w:szCs w:val="28"/>
        </w:rPr>
        <w:t xml:space="preserve">  Intelligibility explicitly comes to the fore.  </w:t>
      </w:r>
      <w:r w:rsidR="00A8545D" w:rsidRPr="00412F35">
        <w:rPr>
          <w:rFonts w:ascii="Times New Roman" w:hAnsi="Times New Roman" w:cs="Times New Roman"/>
          <w:sz w:val="28"/>
          <w:szCs w:val="28"/>
        </w:rPr>
        <w:t>T</w:t>
      </w:r>
      <w:r w:rsidR="00054B4C" w:rsidRPr="00412F35">
        <w:rPr>
          <w:rFonts w:ascii="Times New Roman" w:hAnsi="Times New Roman" w:cs="Times New Roman"/>
          <w:sz w:val="28"/>
          <w:szCs w:val="28"/>
        </w:rPr>
        <w:t xml:space="preserve">he emergence of explicit metaphysics presents the challenge to the sciences of the mind to be consistent with it and ultimately to take it into account.  The same challenge is presented by the self-appropriation of cognitional structure which </w:t>
      </w:r>
      <w:r w:rsidR="00A8545D" w:rsidRPr="00412F35">
        <w:rPr>
          <w:rFonts w:ascii="Times New Roman" w:hAnsi="Times New Roman" w:cs="Times New Roman"/>
          <w:sz w:val="28"/>
          <w:szCs w:val="28"/>
        </w:rPr>
        <w:t>is instrumental to explicit metaphysics</w:t>
      </w:r>
      <w:r w:rsidR="00054B4C" w:rsidRPr="00412F35">
        <w:rPr>
          <w:rFonts w:ascii="Times New Roman" w:hAnsi="Times New Roman" w:cs="Times New Roman"/>
          <w:sz w:val="28"/>
          <w:szCs w:val="28"/>
        </w:rPr>
        <w:t xml:space="preserve">.  </w:t>
      </w:r>
      <w:r w:rsidRPr="00412F35">
        <w:rPr>
          <w:rFonts w:ascii="Times New Roman" w:hAnsi="Times New Roman" w:cs="Times New Roman"/>
          <w:sz w:val="28"/>
          <w:szCs w:val="28"/>
        </w:rPr>
        <w:t xml:space="preserve"> </w:t>
      </w:r>
      <w:r w:rsidR="0072131D" w:rsidRPr="00412F35">
        <w:rPr>
          <w:rFonts w:ascii="Times New Roman" w:hAnsi="Times New Roman" w:cs="Times New Roman"/>
          <w:sz w:val="28"/>
          <w:szCs w:val="28"/>
        </w:rPr>
        <w:t>This challenge is both daunting and generally unrecognized.</w:t>
      </w:r>
      <w:r w:rsidRPr="00412F35">
        <w:rPr>
          <w:rFonts w:ascii="Times New Roman" w:hAnsi="Times New Roman" w:cs="Times New Roman"/>
          <w:sz w:val="28"/>
          <w:szCs w:val="28"/>
        </w:rPr>
        <w:t xml:space="preserve">  </w:t>
      </w:r>
    </w:p>
    <w:p w:rsidR="00567BE8" w:rsidRDefault="0072131D" w:rsidP="00412F35">
      <w:pPr>
        <w:spacing w:line="360" w:lineRule="auto"/>
        <w:rPr>
          <w:rFonts w:ascii="Times New Roman" w:hAnsi="Times New Roman" w:cs="Times New Roman"/>
          <w:sz w:val="28"/>
          <w:szCs w:val="28"/>
        </w:rPr>
      </w:pPr>
      <w:r w:rsidRPr="00412F35">
        <w:rPr>
          <w:rFonts w:ascii="Times New Roman" w:hAnsi="Times New Roman" w:cs="Times New Roman"/>
          <w:sz w:val="28"/>
          <w:szCs w:val="28"/>
        </w:rPr>
        <w:t>The elements of metaphysics are central and conjugate potency, form and act.  A thing is one by its central form</w:t>
      </w:r>
      <w:r w:rsidR="00D90D94" w:rsidRPr="00412F35">
        <w:rPr>
          <w:rFonts w:ascii="Times New Roman" w:hAnsi="Times New Roman" w:cs="Times New Roman"/>
          <w:sz w:val="28"/>
          <w:szCs w:val="28"/>
        </w:rPr>
        <w:t>.</w:t>
      </w:r>
      <w:r w:rsidRPr="00412F35">
        <w:rPr>
          <w:rFonts w:ascii="Times New Roman" w:hAnsi="Times New Roman" w:cs="Times New Roman"/>
          <w:sz w:val="28"/>
          <w:szCs w:val="28"/>
        </w:rPr>
        <w:t xml:space="preserve"> </w:t>
      </w:r>
      <w:r w:rsidR="003338C8" w:rsidRPr="00412F35">
        <w:rPr>
          <w:rFonts w:ascii="Times New Roman" w:hAnsi="Times New Roman" w:cs="Times New Roman"/>
          <w:sz w:val="28"/>
          <w:szCs w:val="28"/>
        </w:rPr>
        <w:t>A</w:t>
      </w:r>
      <w:r w:rsidRPr="00412F35">
        <w:rPr>
          <w:rFonts w:ascii="Times New Roman" w:hAnsi="Times New Roman" w:cs="Times New Roman"/>
          <w:sz w:val="28"/>
          <w:szCs w:val="28"/>
        </w:rPr>
        <w:t xml:space="preserve"> thing is underst</w:t>
      </w:r>
      <w:r w:rsidR="00CF0C08" w:rsidRPr="00412F35">
        <w:rPr>
          <w:rFonts w:ascii="Times New Roman" w:hAnsi="Times New Roman" w:cs="Times New Roman"/>
          <w:sz w:val="28"/>
          <w:szCs w:val="28"/>
        </w:rPr>
        <w:t>ood</w:t>
      </w:r>
      <w:r w:rsidRPr="00412F35">
        <w:rPr>
          <w:rFonts w:ascii="Times New Roman" w:hAnsi="Times New Roman" w:cs="Times New Roman"/>
          <w:sz w:val="28"/>
          <w:szCs w:val="28"/>
        </w:rPr>
        <w:t xml:space="preserve"> via an understanding of its conjugate forms. Understanding an organism requires an understanding of a </w:t>
      </w:r>
      <w:r w:rsidRPr="00412F35">
        <w:rPr>
          <w:rFonts w:ascii="Times New Roman" w:hAnsi="Times New Roman" w:cs="Times New Roman"/>
          <w:sz w:val="28"/>
          <w:szCs w:val="28"/>
        </w:rPr>
        <w:lastRenderedPageBreak/>
        <w:t>single scientifically differentiated object.  By that I mean that understanding the organism demands understanding its physics, biochemistry, biology and</w:t>
      </w:r>
      <w:r w:rsidR="003338C8" w:rsidRPr="00412F35">
        <w:rPr>
          <w:rFonts w:ascii="Times New Roman" w:hAnsi="Times New Roman" w:cs="Times New Roman"/>
          <w:sz w:val="28"/>
          <w:szCs w:val="28"/>
        </w:rPr>
        <w:t>,</w:t>
      </w:r>
      <w:r w:rsidRPr="00412F35">
        <w:rPr>
          <w:rFonts w:ascii="Times New Roman" w:hAnsi="Times New Roman" w:cs="Times New Roman"/>
          <w:sz w:val="28"/>
          <w:szCs w:val="28"/>
        </w:rPr>
        <w:t xml:space="preserve"> if it is an animal</w:t>
      </w:r>
      <w:r w:rsidR="003338C8" w:rsidRPr="00412F35">
        <w:rPr>
          <w:rFonts w:ascii="Times New Roman" w:hAnsi="Times New Roman" w:cs="Times New Roman"/>
          <w:sz w:val="28"/>
          <w:szCs w:val="28"/>
        </w:rPr>
        <w:t>, its psychology</w:t>
      </w:r>
      <w:r w:rsidRPr="00412F35">
        <w:rPr>
          <w:rFonts w:ascii="Times New Roman" w:hAnsi="Times New Roman" w:cs="Times New Roman"/>
          <w:sz w:val="28"/>
          <w:szCs w:val="28"/>
        </w:rPr>
        <w:t xml:space="preserve">. </w:t>
      </w:r>
    </w:p>
    <w:p w:rsidR="00D90D94" w:rsidRPr="00412F35" w:rsidRDefault="0072131D" w:rsidP="00412F35">
      <w:pPr>
        <w:spacing w:line="360" w:lineRule="auto"/>
        <w:rPr>
          <w:rFonts w:ascii="Times New Roman" w:hAnsi="Times New Roman" w:cs="Times New Roman"/>
          <w:sz w:val="28"/>
          <w:szCs w:val="28"/>
        </w:rPr>
      </w:pPr>
      <w:r w:rsidRPr="00412F35">
        <w:rPr>
          <w:rFonts w:ascii="Times New Roman" w:hAnsi="Times New Roman" w:cs="Times New Roman"/>
          <w:sz w:val="28"/>
          <w:szCs w:val="28"/>
        </w:rPr>
        <w:t xml:space="preserve"> </w:t>
      </w:r>
      <w:r w:rsidR="004954B3" w:rsidRPr="00412F35">
        <w:rPr>
          <w:rFonts w:ascii="Times New Roman" w:hAnsi="Times New Roman" w:cs="Times New Roman"/>
          <w:sz w:val="28"/>
          <w:szCs w:val="28"/>
        </w:rPr>
        <w:t xml:space="preserve">There are no things within things. </w:t>
      </w:r>
      <w:r w:rsidRPr="00412F35">
        <w:rPr>
          <w:rFonts w:ascii="Times New Roman" w:hAnsi="Times New Roman" w:cs="Times New Roman"/>
          <w:sz w:val="28"/>
          <w:szCs w:val="28"/>
        </w:rPr>
        <w:t>Thus Lonergan’s understanding of organisms, including us, is holistic</w:t>
      </w:r>
      <w:r w:rsidR="00D90D94" w:rsidRPr="00412F35">
        <w:rPr>
          <w:rFonts w:ascii="Times New Roman" w:hAnsi="Times New Roman" w:cs="Times New Roman"/>
          <w:sz w:val="28"/>
          <w:szCs w:val="28"/>
        </w:rPr>
        <w:t>,</w:t>
      </w:r>
      <w:r w:rsidR="003338C8" w:rsidRPr="00412F35">
        <w:rPr>
          <w:rFonts w:ascii="Times New Roman" w:hAnsi="Times New Roman" w:cs="Times New Roman"/>
          <w:sz w:val="28"/>
          <w:szCs w:val="28"/>
        </w:rPr>
        <w:t xml:space="preserve"> complex</w:t>
      </w:r>
      <w:r w:rsidR="00D90D94" w:rsidRPr="00412F35">
        <w:rPr>
          <w:rFonts w:ascii="Times New Roman" w:hAnsi="Times New Roman" w:cs="Times New Roman"/>
          <w:sz w:val="28"/>
          <w:szCs w:val="28"/>
        </w:rPr>
        <w:t xml:space="preserve"> and</w:t>
      </w:r>
      <w:r w:rsidR="003338C8" w:rsidRPr="00412F35">
        <w:rPr>
          <w:rFonts w:ascii="Times New Roman" w:hAnsi="Times New Roman" w:cs="Times New Roman"/>
          <w:sz w:val="28"/>
          <w:szCs w:val="28"/>
        </w:rPr>
        <w:t xml:space="preserve"> non-reductive.</w:t>
      </w:r>
      <w:r w:rsidRPr="00412F35">
        <w:rPr>
          <w:rFonts w:ascii="Times New Roman" w:hAnsi="Times New Roman" w:cs="Times New Roman"/>
          <w:sz w:val="28"/>
          <w:szCs w:val="28"/>
        </w:rPr>
        <w:t xml:space="preserve"> </w:t>
      </w:r>
      <w:r w:rsidR="00D62BB7" w:rsidRPr="00412F35">
        <w:rPr>
          <w:rFonts w:ascii="Times New Roman" w:hAnsi="Times New Roman" w:cs="Times New Roman"/>
          <w:sz w:val="28"/>
          <w:szCs w:val="28"/>
        </w:rPr>
        <w:t xml:space="preserve"> </w:t>
      </w:r>
      <w:r w:rsidR="003338C8" w:rsidRPr="00412F35">
        <w:rPr>
          <w:rFonts w:ascii="Times New Roman" w:hAnsi="Times New Roman" w:cs="Times New Roman"/>
          <w:sz w:val="28"/>
          <w:szCs w:val="28"/>
        </w:rPr>
        <w:t>It is also non-partitive.  By this I mean that the organism cannot be conceived on the analogy of a thing which has parts which are assembled to constitute the thing, as is a machine, for example.  Rather understanding an organism takes a route where we start with a whole, discover differentiations within it and relate those to one another via an understanding of the processes they are.  Lonergan uses the notion of dynamic system on the move</w:t>
      </w:r>
      <w:r w:rsidR="00D90D94" w:rsidRPr="00412F35">
        <w:rPr>
          <w:rFonts w:ascii="Times New Roman" w:hAnsi="Times New Roman" w:cs="Times New Roman"/>
          <w:sz w:val="28"/>
          <w:szCs w:val="28"/>
        </w:rPr>
        <w:t xml:space="preserve"> to understand human consciousness and organisms,</w:t>
      </w:r>
      <w:r w:rsidR="00B86085" w:rsidRPr="00412F35">
        <w:rPr>
          <w:rFonts w:ascii="Times New Roman" w:hAnsi="Times New Roman" w:cs="Times New Roman"/>
          <w:sz w:val="28"/>
          <w:szCs w:val="28"/>
        </w:rPr>
        <w:t xml:space="preserve"> but considers the organism to be constituted by multiple systems of which the major ones are mutually self-mediating.  The nervous system and the brain </w:t>
      </w:r>
      <w:r w:rsidR="004954B3">
        <w:rPr>
          <w:rFonts w:ascii="Times New Roman" w:hAnsi="Times New Roman" w:cs="Times New Roman"/>
          <w:sz w:val="28"/>
          <w:szCs w:val="28"/>
        </w:rPr>
        <w:t>constitute</w:t>
      </w:r>
      <w:r w:rsidR="00B86085" w:rsidRPr="00412F35">
        <w:rPr>
          <w:rFonts w:ascii="Times New Roman" w:hAnsi="Times New Roman" w:cs="Times New Roman"/>
          <w:sz w:val="28"/>
          <w:szCs w:val="28"/>
        </w:rPr>
        <w:t xml:space="preserve"> one of th</w:t>
      </w:r>
      <w:r w:rsidR="00A8545D" w:rsidRPr="00412F35">
        <w:rPr>
          <w:rFonts w:ascii="Times New Roman" w:hAnsi="Times New Roman" w:cs="Times New Roman"/>
          <w:sz w:val="28"/>
          <w:szCs w:val="28"/>
        </w:rPr>
        <w:t>e</w:t>
      </w:r>
      <w:r w:rsidR="00B86085" w:rsidRPr="00412F35">
        <w:rPr>
          <w:rFonts w:ascii="Times New Roman" w:hAnsi="Times New Roman" w:cs="Times New Roman"/>
          <w:sz w:val="28"/>
          <w:szCs w:val="28"/>
        </w:rPr>
        <w:t>se.</w:t>
      </w:r>
    </w:p>
    <w:p w:rsidR="00A8545D" w:rsidRPr="00412F35" w:rsidRDefault="00B86085" w:rsidP="00412F35">
      <w:pPr>
        <w:spacing w:line="360" w:lineRule="auto"/>
        <w:rPr>
          <w:rFonts w:ascii="Times New Roman" w:hAnsi="Times New Roman" w:cs="Times New Roman"/>
          <w:sz w:val="28"/>
          <w:szCs w:val="28"/>
        </w:rPr>
      </w:pPr>
      <w:r w:rsidRPr="00412F35">
        <w:rPr>
          <w:rFonts w:ascii="Times New Roman" w:hAnsi="Times New Roman" w:cs="Times New Roman"/>
          <w:sz w:val="28"/>
          <w:szCs w:val="28"/>
        </w:rPr>
        <w:t xml:space="preserve"> </w:t>
      </w:r>
      <w:r w:rsidR="00A8545D" w:rsidRPr="00412F35">
        <w:rPr>
          <w:rFonts w:ascii="Times New Roman" w:hAnsi="Times New Roman" w:cs="Times New Roman"/>
          <w:sz w:val="28"/>
          <w:szCs w:val="28"/>
        </w:rPr>
        <w:t>C</w:t>
      </w:r>
      <w:r w:rsidRPr="00412F35">
        <w:rPr>
          <w:rFonts w:ascii="Times New Roman" w:hAnsi="Times New Roman" w:cs="Times New Roman"/>
          <w:sz w:val="28"/>
          <w:szCs w:val="28"/>
        </w:rPr>
        <w:t>onsciousness</w:t>
      </w:r>
      <w:r w:rsidR="00A8545D" w:rsidRPr="00412F35">
        <w:rPr>
          <w:rFonts w:ascii="Times New Roman" w:hAnsi="Times New Roman" w:cs="Times New Roman"/>
          <w:sz w:val="28"/>
          <w:szCs w:val="28"/>
        </w:rPr>
        <w:t>,</w:t>
      </w:r>
      <w:r w:rsidRPr="00412F35">
        <w:rPr>
          <w:rFonts w:ascii="Times New Roman" w:hAnsi="Times New Roman" w:cs="Times New Roman"/>
          <w:sz w:val="28"/>
          <w:szCs w:val="28"/>
        </w:rPr>
        <w:t xml:space="preserve"> </w:t>
      </w:r>
      <w:r w:rsidR="00A8545D" w:rsidRPr="00412F35">
        <w:rPr>
          <w:rFonts w:ascii="Times New Roman" w:hAnsi="Times New Roman" w:cs="Times New Roman"/>
          <w:sz w:val="28"/>
          <w:szCs w:val="28"/>
        </w:rPr>
        <w:t>a</w:t>
      </w:r>
      <w:r w:rsidRPr="00412F35">
        <w:rPr>
          <w:rFonts w:ascii="Times New Roman" w:hAnsi="Times New Roman" w:cs="Times New Roman"/>
          <w:sz w:val="28"/>
          <w:szCs w:val="28"/>
        </w:rPr>
        <w:t xml:space="preserve">s enabled by the brain in some way, is embodied.  </w:t>
      </w:r>
      <w:r w:rsidR="00A8545D" w:rsidRPr="00412F35">
        <w:rPr>
          <w:rFonts w:ascii="Times New Roman" w:hAnsi="Times New Roman" w:cs="Times New Roman"/>
          <w:sz w:val="28"/>
          <w:szCs w:val="28"/>
        </w:rPr>
        <w:t>C</w:t>
      </w:r>
      <w:r w:rsidRPr="00412F35">
        <w:rPr>
          <w:rFonts w:ascii="Times New Roman" w:hAnsi="Times New Roman" w:cs="Times New Roman"/>
          <w:sz w:val="28"/>
          <w:szCs w:val="28"/>
        </w:rPr>
        <w:t>onsciousness as embodied cannot be understood simply by understanding the brain, but needs to be understood in the context of the whole organism, its behavior, and habitat or environment (the “other” to which it relates).</w:t>
      </w:r>
      <w:r w:rsidR="00D62BB7" w:rsidRPr="00412F35">
        <w:rPr>
          <w:rFonts w:ascii="Times New Roman" w:hAnsi="Times New Roman" w:cs="Times New Roman"/>
          <w:sz w:val="28"/>
          <w:szCs w:val="28"/>
        </w:rPr>
        <w:t xml:space="preserve">  </w:t>
      </w:r>
      <w:r w:rsidR="00A8545D" w:rsidRPr="00412F35">
        <w:rPr>
          <w:rFonts w:ascii="Times New Roman" w:hAnsi="Times New Roman" w:cs="Times New Roman"/>
          <w:sz w:val="28"/>
          <w:szCs w:val="28"/>
        </w:rPr>
        <w:t>So in studying animals we need to add the study of animal behavior</w:t>
      </w:r>
      <w:r w:rsidR="004954B3">
        <w:rPr>
          <w:rFonts w:ascii="Times New Roman" w:hAnsi="Times New Roman" w:cs="Times New Roman"/>
          <w:sz w:val="28"/>
          <w:szCs w:val="28"/>
        </w:rPr>
        <w:t xml:space="preserve"> </w:t>
      </w:r>
      <w:r w:rsidR="00D90D94" w:rsidRPr="00412F35">
        <w:rPr>
          <w:rFonts w:ascii="Times New Roman" w:hAnsi="Times New Roman" w:cs="Times New Roman"/>
          <w:sz w:val="28"/>
          <w:szCs w:val="28"/>
        </w:rPr>
        <w:t xml:space="preserve">(ethology), </w:t>
      </w:r>
      <w:r w:rsidR="00A8545D" w:rsidRPr="00412F35">
        <w:rPr>
          <w:rFonts w:ascii="Times New Roman" w:hAnsi="Times New Roman" w:cs="Times New Roman"/>
          <w:sz w:val="28"/>
          <w:szCs w:val="28"/>
        </w:rPr>
        <w:t>ecology</w:t>
      </w:r>
      <w:r w:rsidR="00D90D94" w:rsidRPr="00412F35">
        <w:rPr>
          <w:rFonts w:ascii="Times New Roman" w:hAnsi="Times New Roman" w:cs="Times New Roman"/>
          <w:sz w:val="28"/>
          <w:szCs w:val="28"/>
        </w:rPr>
        <w:t xml:space="preserve"> and evolution</w:t>
      </w:r>
      <w:r w:rsidR="00A8545D" w:rsidRPr="00412F35">
        <w:rPr>
          <w:rFonts w:ascii="Times New Roman" w:hAnsi="Times New Roman" w:cs="Times New Roman"/>
          <w:sz w:val="28"/>
          <w:szCs w:val="28"/>
        </w:rPr>
        <w:t>.  For humans we need to add all the other human sciences in addition to psychology.</w:t>
      </w:r>
    </w:p>
    <w:p w:rsidR="00567BE8" w:rsidRDefault="00D90D94" w:rsidP="00412F35">
      <w:pPr>
        <w:spacing w:line="360" w:lineRule="auto"/>
        <w:rPr>
          <w:rFonts w:ascii="Times New Roman" w:hAnsi="Times New Roman" w:cs="Times New Roman"/>
          <w:sz w:val="28"/>
          <w:szCs w:val="28"/>
        </w:rPr>
      </w:pPr>
      <w:r w:rsidRPr="00412F35">
        <w:rPr>
          <w:rFonts w:ascii="Times New Roman" w:hAnsi="Times New Roman" w:cs="Times New Roman"/>
          <w:sz w:val="28"/>
          <w:szCs w:val="28"/>
        </w:rPr>
        <w:t xml:space="preserve">Understanding the organism moves from description to explanation.  The move is </w:t>
      </w:r>
      <w:r w:rsidR="00DF7D73" w:rsidRPr="00412F35">
        <w:rPr>
          <w:rFonts w:ascii="Times New Roman" w:hAnsi="Times New Roman" w:cs="Times New Roman"/>
          <w:sz w:val="28"/>
          <w:szCs w:val="28"/>
        </w:rPr>
        <w:t>from anatomy to physiology.</w:t>
      </w:r>
      <w:r w:rsidR="00101301" w:rsidRPr="00412F35">
        <w:rPr>
          <w:rFonts w:ascii="Times New Roman" w:hAnsi="Times New Roman" w:cs="Times New Roman"/>
          <w:sz w:val="28"/>
          <w:szCs w:val="28"/>
        </w:rPr>
        <w:t xml:space="preserve"> </w:t>
      </w:r>
      <w:r w:rsidR="004954B3">
        <w:rPr>
          <w:rFonts w:ascii="Times New Roman" w:hAnsi="Times New Roman" w:cs="Times New Roman"/>
          <w:sz w:val="28"/>
          <w:szCs w:val="28"/>
        </w:rPr>
        <w:t xml:space="preserve">In anatomy we study </w:t>
      </w:r>
      <w:r w:rsidR="004954B3" w:rsidRPr="004954B3">
        <w:rPr>
          <w:rFonts w:ascii="Times New Roman" w:hAnsi="Times New Roman" w:cs="Times New Roman"/>
          <w:sz w:val="28"/>
          <w:szCs w:val="28"/>
        </w:rPr>
        <w:t>the structure and relationship between body parts</w:t>
      </w:r>
      <w:r w:rsidR="004954B3">
        <w:rPr>
          <w:rFonts w:ascii="Times New Roman" w:hAnsi="Times New Roman" w:cs="Times New Roman"/>
          <w:sz w:val="28"/>
          <w:szCs w:val="28"/>
        </w:rPr>
        <w:t xml:space="preserve">.  It is primarily descriptive.  </w:t>
      </w:r>
      <w:r w:rsidR="00101301" w:rsidRPr="00412F35">
        <w:rPr>
          <w:rFonts w:ascii="Times New Roman" w:hAnsi="Times New Roman" w:cs="Times New Roman"/>
          <w:sz w:val="28"/>
          <w:szCs w:val="28"/>
        </w:rPr>
        <w:t>In physiology we study capacities for performance.</w:t>
      </w:r>
      <w:r w:rsidR="00DF7D73" w:rsidRPr="00412F35">
        <w:rPr>
          <w:rFonts w:ascii="Times New Roman" w:hAnsi="Times New Roman" w:cs="Times New Roman"/>
          <w:sz w:val="28"/>
          <w:szCs w:val="28"/>
        </w:rPr>
        <w:t xml:space="preserve">  In physiology we make the transition to explanation of the thing in itself by linking</w:t>
      </w:r>
      <w:r w:rsidR="00101301" w:rsidRPr="00412F35">
        <w:rPr>
          <w:rFonts w:ascii="Times New Roman" w:hAnsi="Times New Roman" w:cs="Times New Roman"/>
          <w:sz w:val="28"/>
          <w:szCs w:val="28"/>
        </w:rPr>
        <w:t xml:space="preserve"> those capacities</w:t>
      </w:r>
      <w:r w:rsidR="00DF7D73" w:rsidRPr="00412F35">
        <w:rPr>
          <w:rFonts w:ascii="Times New Roman" w:hAnsi="Times New Roman" w:cs="Times New Roman"/>
          <w:sz w:val="28"/>
          <w:szCs w:val="28"/>
        </w:rPr>
        <w:t xml:space="preserve"> to </w:t>
      </w:r>
      <w:r w:rsidR="00101301" w:rsidRPr="00412F35">
        <w:rPr>
          <w:rFonts w:ascii="Times New Roman" w:hAnsi="Times New Roman" w:cs="Times New Roman"/>
          <w:sz w:val="28"/>
          <w:szCs w:val="28"/>
        </w:rPr>
        <w:t xml:space="preserve">the </w:t>
      </w:r>
      <w:r w:rsidR="00DF7D73" w:rsidRPr="00412F35">
        <w:rPr>
          <w:rFonts w:ascii="Times New Roman" w:hAnsi="Times New Roman" w:cs="Times New Roman"/>
          <w:sz w:val="28"/>
          <w:szCs w:val="28"/>
        </w:rPr>
        <w:t>biochemi</w:t>
      </w:r>
      <w:r w:rsidR="00101301" w:rsidRPr="00412F35">
        <w:rPr>
          <w:rFonts w:ascii="Times New Roman" w:hAnsi="Times New Roman" w:cs="Times New Roman"/>
          <w:sz w:val="28"/>
          <w:szCs w:val="28"/>
        </w:rPr>
        <w:t xml:space="preserve">cally </w:t>
      </w:r>
      <w:r w:rsidR="00101301" w:rsidRPr="00412F35">
        <w:rPr>
          <w:rFonts w:ascii="Times New Roman" w:hAnsi="Times New Roman" w:cs="Times New Roman"/>
          <w:sz w:val="28"/>
          <w:szCs w:val="28"/>
        </w:rPr>
        <w:lastRenderedPageBreak/>
        <w:t xml:space="preserve">and </w:t>
      </w:r>
      <w:r w:rsidR="00DF7D73" w:rsidRPr="00412F35">
        <w:rPr>
          <w:rFonts w:ascii="Times New Roman" w:hAnsi="Times New Roman" w:cs="Times New Roman"/>
          <w:sz w:val="28"/>
          <w:szCs w:val="28"/>
        </w:rPr>
        <w:t>biophysic</w:t>
      </w:r>
      <w:r w:rsidR="00101301" w:rsidRPr="00412F35">
        <w:rPr>
          <w:rFonts w:ascii="Times New Roman" w:hAnsi="Times New Roman" w:cs="Times New Roman"/>
          <w:sz w:val="28"/>
          <w:szCs w:val="28"/>
        </w:rPr>
        <w:t>ally understood processes that enable them.</w:t>
      </w:r>
      <w:r w:rsidR="005955AE">
        <w:rPr>
          <w:rStyle w:val="FootnoteReference"/>
          <w:rFonts w:ascii="Times New Roman" w:hAnsi="Times New Roman" w:cs="Times New Roman"/>
          <w:sz w:val="28"/>
          <w:szCs w:val="28"/>
        </w:rPr>
        <w:footnoteReference w:id="3"/>
      </w:r>
      <w:r w:rsidR="00DF7D73" w:rsidRPr="00412F35">
        <w:rPr>
          <w:rFonts w:ascii="Times New Roman" w:hAnsi="Times New Roman" w:cs="Times New Roman"/>
          <w:sz w:val="28"/>
          <w:szCs w:val="28"/>
        </w:rPr>
        <w:t xml:space="preserve">  </w:t>
      </w:r>
      <w:r w:rsidR="005011A3" w:rsidRPr="00412F35">
        <w:rPr>
          <w:rFonts w:ascii="Times New Roman" w:hAnsi="Times New Roman" w:cs="Times New Roman"/>
          <w:sz w:val="28"/>
          <w:szCs w:val="28"/>
        </w:rPr>
        <w:t>In brain research the effort to correlate neural areas</w:t>
      </w:r>
      <w:r w:rsidRPr="00412F35">
        <w:rPr>
          <w:rFonts w:ascii="Times New Roman" w:hAnsi="Times New Roman" w:cs="Times New Roman"/>
          <w:sz w:val="28"/>
          <w:szCs w:val="28"/>
        </w:rPr>
        <w:t xml:space="preserve"> understood via anatomy</w:t>
      </w:r>
      <w:r w:rsidR="005011A3" w:rsidRPr="00412F35">
        <w:rPr>
          <w:rFonts w:ascii="Times New Roman" w:hAnsi="Times New Roman" w:cs="Times New Roman"/>
          <w:sz w:val="28"/>
          <w:szCs w:val="28"/>
        </w:rPr>
        <w:t xml:space="preserve"> with types of conscious activity, such as seeing, is an example of physiology.  The transition to the understanding of the processes that enable them is exemplified by the work of Erich Kandel whose research teams discovered the biochemical processes underlying the development of new synapses as well as those strengthening current synapses on neurons that led to motor memory in snails</w:t>
      </w:r>
      <w:r w:rsidR="00533C58" w:rsidRPr="00412F35">
        <w:rPr>
          <w:rFonts w:ascii="Times New Roman" w:hAnsi="Times New Roman" w:cs="Times New Roman"/>
          <w:sz w:val="28"/>
          <w:szCs w:val="28"/>
        </w:rPr>
        <w:t xml:space="preserve">.  </w:t>
      </w:r>
    </w:p>
    <w:p w:rsidR="00567BE8" w:rsidRDefault="00533C58" w:rsidP="00412F35">
      <w:pPr>
        <w:spacing w:line="360" w:lineRule="auto"/>
        <w:rPr>
          <w:rFonts w:ascii="Times New Roman" w:hAnsi="Times New Roman" w:cs="Times New Roman"/>
          <w:sz w:val="28"/>
          <w:szCs w:val="28"/>
        </w:rPr>
      </w:pPr>
      <w:r w:rsidRPr="00412F35">
        <w:rPr>
          <w:rFonts w:ascii="Times New Roman" w:hAnsi="Times New Roman" w:cs="Times New Roman"/>
          <w:sz w:val="28"/>
          <w:szCs w:val="28"/>
        </w:rPr>
        <w:t>So</w:t>
      </w:r>
      <w:r w:rsidR="00D90D94" w:rsidRPr="00412F35">
        <w:rPr>
          <w:rFonts w:ascii="Times New Roman" w:hAnsi="Times New Roman" w:cs="Times New Roman"/>
          <w:sz w:val="28"/>
          <w:szCs w:val="28"/>
        </w:rPr>
        <w:t>, brin</w:t>
      </w:r>
      <w:r w:rsidR="004954B3">
        <w:rPr>
          <w:rFonts w:ascii="Times New Roman" w:hAnsi="Times New Roman" w:cs="Times New Roman"/>
          <w:sz w:val="28"/>
          <w:szCs w:val="28"/>
        </w:rPr>
        <w:t>g</w:t>
      </w:r>
      <w:r w:rsidR="00D90D94" w:rsidRPr="00412F35">
        <w:rPr>
          <w:rFonts w:ascii="Times New Roman" w:hAnsi="Times New Roman" w:cs="Times New Roman"/>
          <w:sz w:val="28"/>
          <w:szCs w:val="28"/>
        </w:rPr>
        <w:t>ing consciousness into the mix,</w:t>
      </w:r>
      <w:r w:rsidRPr="00412F35">
        <w:rPr>
          <w:rFonts w:ascii="Times New Roman" w:hAnsi="Times New Roman" w:cs="Times New Roman"/>
          <w:sz w:val="28"/>
          <w:szCs w:val="28"/>
        </w:rPr>
        <w:t xml:space="preserve"> if an explanatory phenomenological theory of how we learn skills will explain the conscious operations leading to skills becoming automatic or </w:t>
      </w:r>
      <w:r w:rsidR="00AA1A2C" w:rsidRPr="00412F35">
        <w:rPr>
          <w:rFonts w:ascii="Times New Roman" w:hAnsi="Times New Roman" w:cs="Times New Roman"/>
          <w:sz w:val="28"/>
          <w:szCs w:val="28"/>
        </w:rPr>
        <w:t xml:space="preserve">habitual, the understanding of </w:t>
      </w:r>
      <w:r w:rsidRPr="00412F35">
        <w:rPr>
          <w:rFonts w:ascii="Times New Roman" w:hAnsi="Times New Roman" w:cs="Times New Roman"/>
          <w:sz w:val="28"/>
          <w:szCs w:val="28"/>
        </w:rPr>
        <w:t>neur</w:t>
      </w:r>
      <w:r w:rsidR="00242A26" w:rsidRPr="00412F35">
        <w:rPr>
          <w:rFonts w:ascii="Times New Roman" w:hAnsi="Times New Roman" w:cs="Times New Roman"/>
          <w:sz w:val="28"/>
          <w:szCs w:val="28"/>
        </w:rPr>
        <w:t>a</w:t>
      </w:r>
      <w:r w:rsidR="00AA1A2C" w:rsidRPr="00412F35">
        <w:rPr>
          <w:rFonts w:ascii="Times New Roman" w:hAnsi="Times New Roman" w:cs="Times New Roman"/>
          <w:sz w:val="28"/>
          <w:szCs w:val="28"/>
        </w:rPr>
        <w:t>l</w:t>
      </w:r>
      <w:r w:rsidRPr="00412F35">
        <w:rPr>
          <w:rFonts w:ascii="Times New Roman" w:hAnsi="Times New Roman" w:cs="Times New Roman"/>
          <w:sz w:val="28"/>
          <w:szCs w:val="28"/>
        </w:rPr>
        <w:t xml:space="preserve"> processes will provide an understanding of what enables the learning and “fixes” the operations making them relatively automatic.</w:t>
      </w:r>
    </w:p>
    <w:p w:rsidR="005011A3" w:rsidRPr="00412F35" w:rsidRDefault="00533C58" w:rsidP="00412F35">
      <w:pPr>
        <w:spacing w:line="360" w:lineRule="auto"/>
        <w:rPr>
          <w:rFonts w:ascii="Times New Roman" w:hAnsi="Times New Roman" w:cs="Times New Roman"/>
          <w:sz w:val="28"/>
          <w:szCs w:val="28"/>
        </w:rPr>
      </w:pPr>
      <w:r w:rsidRPr="00412F35">
        <w:rPr>
          <w:rFonts w:ascii="Times New Roman" w:hAnsi="Times New Roman" w:cs="Times New Roman"/>
          <w:sz w:val="28"/>
          <w:szCs w:val="28"/>
        </w:rPr>
        <w:t xml:space="preserve"> Language acquisition</w:t>
      </w:r>
      <w:r w:rsidR="005C1AD2" w:rsidRPr="00412F35">
        <w:rPr>
          <w:rFonts w:ascii="Times New Roman" w:hAnsi="Times New Roman" w:cs="Times New Roman"/>
          <w:sz w:val="28"/>
          <w:szCs w:val="28"/>
        </w:rPr>
        <w:t xml:space="preserve"> and use</w:t>
      </w:r>
      <w:r w:rsidRPr="00412F35">
        <w:rPr>
          <w:rFonts w:ascii="Times New Roman" w:hAnsi="Times New Roman" w:cs="Times New Roman"/>
          <w:sz w:val="28"/>
          <w:szCs w:val="28"/>
        </w:rPr>
        <w:t xml:space="preserve"> is a prime example.</w:t>
      </w:r>
      <w:r w:rsidR="005C1AD2" w:rsidRPr="00412F35">
        <w:rPr>
          <w:rFonts w:ascii="Times New Roman" w:hAnsi="Times New Roman" w:cs="Times New Roman"/>
          <w:sz w:val="28"/>
          <w:szCs w:val="28"/>
        </w:rPr>
        <w:t xml:space="preserve">  Though we learn to read or write, Lonergan notes that “…our speech and writing are basically automatisms, and our conscious control supervenes only to order, to select, to revise, or to reject.  It follows that expression bears the signature not only of the controlling meaning but also of the underlying psychic flow….”</w:t>
      </w:r>
      <w:r w:rsidR="005955AE">
        <w:rPr>
          <w:rStyle w:val="FootnoteReference"/>
          <w:rFonts w:ascii="Times New Roman" w:hAnsi="Times New Roman" w:cs="Times New Roman"/>
          <w:sz w:val="28"/>
          <w:szCs w:val="28"/>
        </w:rPr>
        <w:footnoteReference w:id="4"/>
      </w:r>
      <w:r w:rsidR="005C1AD2" w:rsidRPr="00412F35">
        <w:rPr>
          <w:rFonts w:ascii="Times New Roman" w:hAnsi="Times New Roman" w:cs="Times New Roman"/>
          <w:sz w:val="28"/>
          <w:szCs w:val="28"/>
        </w:rPr>
        <w:t xml:space="preserve"> </w:t>
      </w:r>
    </w:p>
    <w:p w:rsidR="009675D8" w:rsidRPr="00412F35" w:rsidRDefault="00D90D94" w:rsidP="00412F35">
      <w:pPr>
        <w:spacing w:line="360" w:lineRule="auto"/>
        <w:rPr>
          <w:rFonts w:ascii="Times New Roman" w:hAnsi="Times New Roman" w:cs="Times New Roman"/>
          <w:sz w:val="28"/>
          <w:szCs w:val="28"/>
        </w:rPr>
      </w:pPr>
      <w:r w:rsidRPr="00412F35">
        <w:rPr>
          <w:rFonts w:ascii="Times New Roman" w:hAnsi="Times New Roman" w:cs="Times New Roman"/>
          <w:sz w:val="28"/>
          <w:szCs w:val="28"/>
        </w:rPr>
        <w:t>I</w:t>
      </w:r>
      <w:r w:rsidR="009675D8" w:rsidRPr="00412F35">
        <w:rPr>
          <w:rFonts w:ascii="Times New Roman" w:hAnsi="Times New Roman" w:cs="Times New Roman"/>
          <w:sz w:val="28"/>
          <w:szCs w:val="28"/>
        </w:rPr>
        <w:t xml:space="preserve">n </w:t>
      </w:r>
      <w:r w:rsidR="009675D8" w:rsidRPr="00412F35">
        <w:rPr>
          <w:rFonts w:ascii="Times New Roman" w:hAnsi="Times New Roman" w:cs="Times New Roman"/>
          <w:sz w:val="28"/>
          <w:szCs w:val="28"/>
          <w:u w:val="single"/>
        </w:rPr>
        <w:t>Insight</w:t>
      </w:r>
      <w:r w:rsidR="009675D8" w:rsidRPr="00412F35">
        <w:rPr>
          <w:rFonts w:ascii="Times New Roman" w:hAnsi="Times New Roman" w:cs="Times New Roman"/>
          <w:sz w:val="28"/>
          <w:szCs w:val="28"/>
        </w:rPr>
        <w:t xml:space="preserve">, he distinguishes the intellectual, the psychic and the organic noting that “In man there is intellectual development supervening upon psychic and psychic supervening upon organic.” </w:t>
      </w:r>
      <w:r w:rsidR="005955AE">
        <w:rPr>
          <w:rStyle w:val="FootnoteReference"/>
          <w:rFonts w:ascii="Times New Roman" w:hAnsi="Times New Roman" w:cs="Times New Roman"/>
          <w:sz w:val="28"/>
          <w:szCs w:val="28"/>
        </w:rPr>
        <w:footnoteReference w:id="5"/>
      </w:r>
      <w:r w:rsidR="009675D8" w:rsidRPr="00412F35">
        <w:rPr>
          <w:rFonts w:ascii="Times New Roman" w:hAnsi="Times New Roman" w:cs="Times New Roman"/>
          <w:sz w:val="28"/>
          <w:szCs w:val="28"/>
        </w:rPr>
        <w:t xml:space="preserve">  While the development of each can </w:t>
      </w:r>
      <w:r w:rsidR="00741BCC" w:rsidRPr="00412F35">
        <w:rPr>
          <w:rFonts w:ascii="Times New Roman" w:hAnsi="Times New Roman" w:cs="Times New Roman"/>
          <w:sz w:val="28"/>
          <w:szCs w:val="28"/>
        </w:rPr>
        <w:t>proceed</w:t>
      </w:r>
      <w:r w:rsidR="009675D8" w:rsidRPr="00412F35">
        <w:rPr>
          <w:rFonts w:ascii="Times New Roman" w:hAnsi="Times New Roman" w:cs="Times New Roman"/>
          <w:sz w:val="28"/>
          <w:szCs w:val="28"/>
        </w:rPr>
        <w:t xml:space="preserve"> with some independence of the others, in conscious action they are operationally integrated.</w:t>
      </w:r>
      <w:r w:rsidR="00741BCC" w:rsidRPr="00412F35">
        <w:rPr>
          <w:rFonts w:ascii="Times New Roman" w:hAnsi="Times New Roman" w:cs="Times New Roman"/>
          <w:sz w:val="28"/>
          <w:szCs w:val="28"/>
        </w:rPr>
        <w:t xml:space="preserve">  Typical research </w:t>
      </w:r>
      <w:r w:rsidR="005955AE">
        <w:rPr>
          <w:rFonts w:ascii="Times New Roman" w:hAnsi="Times New Roman" w:cs="Times New Roman"/>
          <w:sz w:val="28"/>
          <w:szCs w:val="28"/>
        </w:rPr>
        <w:t xml:space="preserve">and interpretation </w:t>
      </w:r>
      <w:r w:rsidR="00741BCC" w:rsidRPr="00412F35">
        <w:rPr>
          <w:rFonts w:ascii="Times New Roman" w:hAnsi="Times New Roman" w:cs="Times New Roman"/>
          <w:sz w:val="28"/>
          <w:szCs w:val="28"/>
        </w:rPr>
        <w:t>regards the relation of the organic and the psychic, as in the study of vision</w:t>
      </w:r>
      <w:r w:rsidR="005955AE">
        <w:rPr>
          <w:rFonts w:ascii="Times New Roman" w:hAnsi="Times New Roman" w:cs="Times New Roman"/>
          <w:sz w:val="28"/>
          <w:szCs w:val="28"/>
        </w:rPr>
        <w:t>, and prescinds from the intellectual which is inadequately understood</w:t>
      </w:r>
      <w:r w:rsidR="00741BCC" w:rsidRPr="00412F35">
        <w:rPr>
          <w:rFonts w:ascii="Times New Roman" w:hAnsi="Times New Roman" w:cs="Times New Roman"/>
          <w:sz w:val="28"/>
          <w:szCs w:val="28"/>
        </w:rPr>
        <w:t>.</w:t>
      </w:r>
      <w:r w:rsidR="00CF0C08" w:rsidRPr="00412F35">
        <w:rPr>
          <w:rFonts w:ascii="Times New Roman" w:hAnsi="Times New Roman" w:cs="Times New Roman"/>
          <w:sz w:val="28"/>
          <w:szCs w:val="28"/>
        </w:rPr>
        <w:t xml:space="preserve"> Understanding these distinctions </w:t>
      </w:r>
      <w:r w:rsidR="00CF0C08" w:rsidRPr="00412F35">
        <w:rPr>
          <w:rFonts w:ascii="Times New Roman" w:hAnsi="Times New Roman" w:cs="Times New Roman"/>
          <w:sz w:val="28"/>
          <w:szCs w:val="28"/>
        </w:rPr>
        <w:lastRenderedPageBreak/>
        <w:t>would assist is clearing up a lot of muddled thinking in the neuroscience and cognitive science communities.</w:t>
      </w:r>
    </w:p>
    <w:p w:rsidR="005011A3" w:rsidRPr="00412F35" w:rsidRDefault="005011A3" w:rsidP="00412F35">
      <w:pPr>
        <w:spacing w:line="360" w:lineRule="auto"/>
        <w:rPr>
          <w:rFonts w:ascii="Times New Roman" w:hAnsi="Times New Roman" w:cs="Times New Roman"/>
          <w:sz w:val="28"/>
          <w:szCs w:val="28"/>
        </w:rPr>
      </w:pPr>
    </w:p>
    <w:p w:rsidR="00CF0C08" w:rsidRPr="00412F35" w:rsidRDefault="00D62BB7" w:rsidP="00412F35">
      <w:pPr>
        <w:spacing w:line="360" w:lineRule="auto"/>
        <w:ind w:firstLine="0"/>
        <w:jc w:val="center"/>
        <w:rPr>
          <w:rFonts w:ascii="Times New Roman" w:hAnsi="Times New Roman" w:cs="Times New Roman"/>
          <w:sz w:val="28"/>
          <w:szCs w:val="28"/>
        </w:rPr>
      </w:pPr>
      <w:r w:rsidRPr="00412F35">
        <w:rPr>
          <w:rFonts w:ascii="Times New Roman" w:hAnsi="Times New Roman" w:cs="Times New Roman"/>
          <w:sz w:val="28"/>
          <w:szCs w:val="28"/>
        </w:rPr>
        <w:t xml:space="preserve">     </w:t>
      </w:r>
      <w:r w:rsidR="00CF0C08" w:rsidRPr="00412F35">
        <w:rPr>
          <w:rFonts w:ascii="Times New Roman" w:hAnsi="Times New Roman" w:cs="Times New Roman"/>
          <w:sz w:val="28"/>
          <w:szCs w:val="28"/>
        </w:rPr>
        <w:t>Intentionality Analysis</w:t>
      </w:r>
    </w:p>
    <w:p w:rsidR="00D62BB7" w:rsidRPr="00412F35" w:rsidRDefault="00D62BB7" w:rsidP="00412F35">
      <w:pPr>
        <w:spacing w:line="360" w:lineRule="auto"/>
        <w:rPr>
          <w:rFonts w:ascii="Times New Roman" w:hAnsi="Times New Roman" w:cs="Times New Roman"/>
          <w:sz w:val="28"/>
          <w:szCs w:val="28"/>
        </w:rPr>
      </w:pPr>
    </w:p>
    <w:p w:rsidR="00080CDE" w:rsidRPr="00412F35" w:rsidRDefault="00CF0C08" w:rsidP="00412F35">
      <w:pPr>
        <w:spacing w:line="360" w:lineRule="auto"/>
        <w:rPr>
          <w:rFonts w:ascii="Times New Roman" w:hAnsi="Times New Roman" w:cs="Times New Roman"/>
          <w:sz w:val="28"/>
          <w:szCs w:val="28"/>
        </w:rPr>
      </w:pPr>
      <w:r w:rsidRPr="00412F35">
        <w:rPr>
          <w:rFonts w:ascii="Times New Roman" w:hAnsi="Times New Roman" w:cs="Times New Roman"/>
          <w:sz w:val="28"/>
          <w:szCs w:val="28"/>
        </w:rPr>
        <w:t>Lonergan’s intentionality analysis yielded his model of cognitional structure as a compound of experience, understanding and judging</w:t>
      </w:r>
      <w:r w:rsidR="00080CDE" w:rsidRPr="00412F35">
        <w:rPr>
          <w:rFonts w:ascii="Times New Roman" w:hAnsi="Times New Roman" w:cs="Times New Roman"/>
          <w:sz w:val="28"/>
          <w:szCs w:val="28"/>
        </w:rPr>
        <w:t xml:space="preserve"> which will be our focus.  We will prescind from his work on the good and belief in the interest of brevity and also because discussion of any one of these three would be sufficient to make my point. </w:t>
      </w:r>
      <w:r w:rsidRPr="00412F35">
        <w:rPr>
          <w:rFonts w:ascii="Times New Roman" w:hAnsi="Times New Roman" w:cs="Times New Roman"/>
          <w:sz w:val="28"/>
          <w:szCs w:val="28"/>
        </w:rPr>
        <w:t xml:space="preserve"> </w:t>
      </w:r>
      <w:r w:rsidR="00080CDE" w:rsidRPr="00412F35">
        <w:rPr>
          <w:rFonts w:ascii="Times New Roman" w:hAnsi="Times New Roman" w:cs="Times New Roman"/>
          <w:sz w:val="28"/>
          <w:szCs w:val="28"/>
        </w:rPr>
        <w:t xml:space="preserve">But the model of cognitional structure is the most germane.  </w:t>
      </w:r>
      <w:r w:rsidR="00D225A0" w:rsidRPr="00412F35">
        <w:rPr>
          <w:rFonts w:ascii="Times New Roman" w:hAnsi="Times New Roman" w:cs="Times New Roman"/>
          <w:sz w:val="28"/>
          <w:szCs w:val="28"/>
        </w:rPr>
        <w:t xml:space="preserve">The model is explanatory.  It takes itself into account since it is arrived at via its own self appropriation.  It is the basis for a philosophy of philosophy which meets the need we discussed earlier for any theory of mind to take cognitional structure and metaphysics into account.  </w:t>
      </w:r>
      <w:r w:rsidR="00D90D94" w:rsidRPr="00412F35">
        <w:rPr>
          <w:rFonts w:ascii="Times New Roman" w:hAnsi="Times New Roman" w:cs="Times New Roman"/>
          <w:sz w:val="28"/>
          <w:szCs w:val="28"/>
        </w:rPr>
        <w:t>I</w:t>
      </w:r>
      <w:r w:rsidR="00D225A0" w:rsidRPr="00412F35">
        <w:rPr>
          <w:rFonts w:ascii="Times New Roman" w:hAnsi="Times New Roman" w:cs="Times New Roman"/>
          <w:sz w:val="28"/>
          <w:szCs w:val="28"/>
        </w:rPr>
        <w:t>t also provides an illustration of the tri-part division</w:t>
      </w:r>
      <w:r w:rsidR="00D90D94" w:rsidRPr="00412F35">
        <w:rPr>
          <w:rFonts w:ascii="Times New Roman" w:hAnsi="Times New Roman" w:cs="Times New Roman"/>
          <w:sz w:val="28"/>
          <w:szCs w:val="28"/>
        </w:rPr>
        <w:t xml:space="preserve"> of the organic, psychic and intellectual.</w:t>
      </w:r>
    </w:p>
    <w:p w:rsidR="00677F65" w:rsidRPr="00412F35" w:rsidRDefault="00677F65" w:rsidP="00412F35">
      <w:pPr>
        <w:spacing w:line="360" w:lineRule="auto"/>
        <w:rPr>
          <w:rFonts w:ascii="Times New Roman" w:hAnsi="Times New Roman" w:cs="Times New Roman"/>
          <w:sz w:val="28"/>
          <w:szCs w:val="28"/>
        </w:rPr>
      </w:pPr>
      <w:r w:rsidRPr="00412F35">
        <w:rPr>
          <w:rFonts w:ascii="Times New Roman" w:hAnsi="Times New Roman" w:cs="Times New Roman"/>
          <w:sz w:val="28"/>
          <w:szCs w:val="28"/>
        </w:rPr>
        <w:t xml:space="preserve">Imagine a red pony.  I say that and you can do that.  Say that to someone who does not understand English and, though they may be able to </w:t>
      </w:r>
      <w:r w:rsidR="005955AE">
        <w:rPr>
          <w:rFonts w:ascii="Times New Roman" w:hAnsi="Times New Roman" w:cs="Times New Roman"/>
          <w:sz w:val="28"/>
          <w:szCs w:val="28"/>
        </w:rPr>
        <w:t>imagine a red pony</w:t>
      </w:r>
      <w:r w:rsidRPr="00412F35">
        <w:rPr>
          <w:rFonts w:ascii="Times New Roman" w:hAnsi="Times New Roman" w:cs="Times New Roman"/>
          <w:sz w:val="28"/>
          <w:szCs w:val="28"/>
        </w:rPr>
        <w:t>, they will not.  Neither will my cat or a new born baby.  Imagining a red pony in this case is something that is evoked by understanding meaning.  In this case you understand what I mean because you previously had understood what red and pony mean.  If I ask you to imagin</w:t>
      </w:r>
      <w:r w:rsidR="00B96D00" w:rsidRPr="00412F35">
        <w:rPr>
          <w:rFonts w:ascii="Times New Roman" w:hAnsi="Times New Roman" w:cs="Times New Roman"/>
          <w:sz w:val="28"/>
          <w:szCs w:val="28"/>
        </w:rPr>
        <w:t>e a pfennig, unless you know pre-Euro German money</w:t>
      </w:r>
      <w:r w:rsidR="00312A60">
        <w:rPr>
          <w:rFonts w:ascii="Times New Roman" w:hAnsi="Times New Roman" w:cs="Times New Roman"/>
          <w:sz w:val="28"/>
          <w:szCs w:val="28"/>
        </w:rPr>
        <w:t>, you</w:t>
      </w:r>
      <w:r w:rsidR="00B96D00" w:rsidRPr="00412F35">
        <w:rPr>
          <w:rFonts w:ascii="Times New Roman" w:hAnsi="Times New Roman" w:cs="Times New Roman"/>
          <w:sz w:val="28"/>
          <w:szCs w:val="28"/>
        </w:rPr>
        <w:t xml:space="preserve"> are likely to ask, “What’s that?”  If I show you one, take it away and then ask you to imagine it you will be able to do so. You would have had a nominal understanding into the use of a word and some concomitant understanding of its referent.  The whole interchange is possible because we have control of meaning.</w:t>
      </w:r>
    </w:p>
    <w:p w:rsidR="00B96D00" w:rsidRPr="00412F35" w:rsidRDefault="00B96D00" w:rsidP="00412F35">
      <w:pPr>
        <w:spacing w:line="360" w:lineRule="auto"/>
        <w:rPr>
          <w:rFonts w:ascii="Times New Roman" w:hAnsi="Times New Roman" w:cs="Times New Roman"/>
          <w:sz w:val="28"/>
          <w:szCs w:val="28"/>
        </w:rPr>
      </w:pPr>
      <w:r w:rsidRPr="00412F35">
        <w:rPr>
          <w:rFonts w:ascii="Times New Roman" w:hAnsi="Times New Roman" w:cs="Times New Roman"/>
          <w:sz w:val="28"/>
          <w:szCs w:val="28"/>
        </w:rPr>
        <w:lastRenderedPageBreak/>
        <w:t>But the interchange is enabled by the sensitive-imaginative psychic flow which occurs both spontaneously (i.e. I see when I open my eyes) and as evoked via conscious acts (“imagine a red pony”).  The spontaneous flow develops both via nature and nurture.  Skills, for example, are largely spontaneous, but they are learned.  Development of the senses is largely spontaneous</w:t>
      </w:r>
      <w:r w:rsidR="00016661" w:rsidRPr="00412F35">
        <w:rPr>
          <w:rFonts w:ascii="Times New Roman" w:hAnsi="Times New Roman" w:cs="Times New Roman"/>
          <w:sz w:val="28"/>
          <w:szCs w:val="28"/>
        </w:rPr>
        <w:t xml:space="preserve"> though it typically requires conscious participation.  For the visual centers to fully develop one needs to see, for example, with different elements of the visual field (i.e. horizontal lines) developing at different times. There is also development at the neurological level which </w:t>
      </w:r>
      <w:r w:rsidR="00567BE8">
        <w:rPr>
          <w:rFonts w:ascii="Times New Roman" w:hAnsi="Times New Roman" w:cs="Times New Roman"/>
          <w:sz w:val="28"/>
          <w:szCs w:val="28"/>
        </w:rPr>
        <w:t>may not be</w:t>
      </w:r>
      <w:r w:rsidR="00016661" w:rsidRPr="00412F35">
        <w:rPr>
          <w:rFonts w:ascii="Times New Roman" w:hAnsi="Times New Roman" w:cs="Times New Roman"/>
          <w:sz w:val="28"/>
          <w:szCs w:val="28"/>
        </w:rPr>
        <w:t xml:space="preserve"> conscious but which ultimately may need to be understood in terms of its enabling of conscious activity.</w:t>
      </w:r>
    </w:p>
    <w:p w:rsidR="00312A60" w:rsidRDefault="001601C5" w:rsidP="00412F35">
      <w:pPr>
        <w:spacing w:line="360" w:lineRule="auto"/>
        <w:rPr>
          <w:rFonts w:ascii="Times New Roman" w:hAnsi="Times New Roman" w:cs="Times New Roman"/>
          <w:sz w:val="28"/>
          <w:szCs w:val="28"/>
        </w:rPr>
      </w:pPr>
      <w:r w:rsidRPr="00412F35">
        <w:rPr>
          <w:rFonts w:ascii="Times New Roman" w:hAnsi="Times New Roman" w:cs="Times New Roman"/>
          <w:sz w:val="28"/>
          <w:szCs w:val="28"/>
        </w:rPr>
        <w:t>W</w:t>
      </w:r>
      <w:r w:rsidR="00016661" w:rsidRPr="00412F35">
        <w:rPr>
          <w:rFonts w:ascii="Times New Roman" w:hAnsi="Times New Roman" w:cs="Times New Roman"/>
          <w:sz w:val="28"/>
          <w:szCs w:val="28"/>
        </w:rPr>
        <w:t>hat we have here is an illustration of the psychic supervening on the neurological and cognition supervening on the psychic.</w:t>
      </w:r>
      <w:r w:rsidR="0024506B" w:rsidRPr="00412F35">
        <w:rPr>
          <w:rFonts w:ascii="Times New Roman" w:hAnsi="Times New Roman" w:cs="Times New Roman"/>
          <w:sz w:val="28"/>
          <w:szCs w:val="28"/>
        </w:rPr>
        <w:t xml:space="preserve">  The supervening is the conferring of an organization or integration of one on the other, enabled by the potency provided by the other.  </w:t>
      </w:r>
      <w:r w:rsidR="00312A60">
        <w:rPr>
          <w:rFonts w:ascii="Times New Roman" w:hAnsi="Times New Roman" w:cs="Times New Roman"/>
          <w:sz w:val="28"/>
          <w:szCs w:val="28"/>
        </w:rPr>
        <w:t>(</w:t>
      </w:r>
      <w:r w:rsidR="0024506B" w:rsidRPr="00412F35">
        <w:rPr>
          <w:rFonts w:ascii="Times New Roman" w:hAnsi="Times New Roman" w:cs="Times New Roman"/>
          <w:sz w:val="28"/>
          <w:szCs w:val="28"/>
        </w:rPr>
        <w:t>I want to avoid using higher and lower integrations here</w:t>
      </w:r>
      <w:r w:rsidR="00312A60">
        <w:rPr>
          <w:rFonts w:ascii="Times New Roman" w:hAnsi="Times New Roman" w:cs="Times New Roman"/>
          <w:sz w:val="28"/>
          <w:szCs w:val="28"/>
        </w:rPr>
        <w:t xml:space="preserve"> since they both rely on a spatial metaphor and invoke hierarchy theory</w:t>
      </w:r>
      <w:r w:rsidR="0024506B" w:rsidRPr="00412F35">
        <w:rPr>
          <w:rFonts w:ascii="Times New Roman" w:hAnsi="Times New Roman" w:cs="Times New Roman"/>
          <w:sz w:val="28"/>
          <w:szCs w:val="28"/>
        </w:rPr>
        <w:t xml:space="preserve">. </w:t>
      </w:r>
      <w:r w:rsidR="00312A60">
        <w:rPr>
          <w:rFonts w:ascii="Times New Roman" w:hAnsi="Times New Roman" w:cs="Times New Roman"/>
          <w:sz w:val="28"/>
          <w:szCs w:val="28"/>
        </w:rPr>
        <w:t xml:space="preserve">  Though there may be some hierarchical organizations in the organism, the organism is not organized hierarchically.)</w:t>
      </w:r>
      <w:r w:rsidR="0024506B" w:rsidRPr="00412F35">
        <w:rPr>
          <w:rFonts w:ascii="Times New Roman" w:hAnsi="Times New Roman" w:cs="Times New Roman"/>
          <w:sz w:val="28"/>
          <w:szCs w:val="28"/>
        </w:rPr>
        <w:t xml:space="preserve"> If we consider the state of the neurological some of the state can be understood by understanding the neurological alone, but other parts need to be understood in terms of the psychic organization.  Likewise with the psychic.  There remains a psychic aggregate, if we consider human consciousness, the organization of which can only be understood if we understand the pattern of conscious cognitional acts.  If we had a fully explanatory understanding of all three there would still be a statistical residue which is the potency for further understanding and development. The mind is not fully systematic. This allows us to model consciousness as an operational situation.</w:t>
      </w:r>
      <w:r w:rsidR="00CE10D5" w:rsidRPr="00412F35">
        <w:rPr>
          <w:rFonts w:ascii="Times New Roman" w:hAnsi="Times New Roman" w:cs="Times New Roman"/>
          <w:sz w:val="28"/>
          <w:szCs w:val="28"/>
        </w:rPr>
        <w:t xml:space="preserve"> </w:t>
      </w:r>
    </w:p>
    <w:p w:rsidR="00016661" w:rsidRPr="00412F35" w:rsidRDefault="00312A60" w:rsidP="00412F35">
      <w:pPr>
        <w:spacing w:line="360" w:lineRule="auto"/>
        <w:rPr>
          <w:rFonts w:ascii="Times New Roman" w:hAnsi="Times New Roman" w:cs="Times New Roman"/>
          <w:sz w:val="28"/>
          <w:szCs w:val="28"/>
        </w:rPr>
      </w:pPr>
      <w:r>
        <w:rPr>
          <w:rFonts w:ascii="Times New Roman" w:hAnsi="Times New Roman" w:cs="Times New Roman"/>
          <w:sz w:val="28"/>
          <w:szCs w:val="28"/>
        </w:rPr>
        <w:t>W</w:t>
      </w:r>
      <w:r w:rsidR="00CE10D5" w:rsidRPr="00412F35">
        <w:rPr>
          <w:rFonts w:ascii="Times New Roman" w:hAnsi="Times New Roman" w:cs="Times New Roman"/>
          <w:sz w:val="28"/>
          <w:szCs w:val="28"/>
        </w:rPr>
        <w:t xml:space="preserve">ithin this context there is the intelligent patterning of experience which needs to be understood on its own terms.  As intelligent it is intelligible and that </w:t>
      </w:r>
      <w:r w:rsidR="00CE10D5" w:rsidRPr="00412F35">
        <w:rPr>
          <w:rFonts w:ascii="Times New Roman" w:hAnsi="Times New Roman" w:cs="Times New Roman"/>
          <w:sz w:val="28"/>
          <w:szCs w:val="28"/>
        </w:rPr>
        <w:lastRenderedPageBreak/>
        <w:t>intelligibility is not discovered by understanding the brain nor by understanding the psyche, but by understanding understanding.  So though there are organic enablers of understanding, understanding cannot be understood co</w:t>
      </w:r>
      <w:r w:rsidR="005955AE">
        <w:rPr>
          <w:rFonts w:ascii="Times New Roman" w:hAnsi="Times New Roman" w:cs="Times New Roman"/>
          <w:sz w:val="28"/>
          <w:szCs w:val="28"/>
        </w:rPr>
        <w:t>mpletely</w:t>
      </w:r>
      <w:r w:rsidR="00CE10D5" w:rsidRPr="00412F35">
        <w:rPr>
          <w:rFonts w:ascii="Times New Roman" w:hAnsi="Times New Roman" w:cs="Times New Roman"/>
          <w:sz w:val="28"/>
          <w:szCs w:val="28"/>
        </w:rPr>
        <w:t xml:space="preserve"> merely by understanding them. The intelligibility which is the content of an act of understanding will never be found in a brain scan or via any other neurological methodology.</w:t>
      </w:r>
    </w:p>
    <w:p w:rsidR="00AA1A2C" w:rsidRPr="00412F35" w:rsidRDefault="00AA1A2C" w:rsidP="00412F35">
      <w:pPr>
        <w:spacing w:line="360" w:lineRule="auto"/>
        <w:rPr>
          <w:rFonts w:ascii="Times New Roman" w:hAnsi="Times New Roman" w:cs="Times New Roman"/>
          <w:sz w:val="28"/>
          <w:szCs w:val="28"/>
        </w:rPr>
      </w:pPr>
      <w:r w:rsidRPr="00412F35">
        <w:rPr>
          <w:rFonts w:ascii="Times New Roman" w:hAnsi="Times New Roman" w:cs="Times New Roman"/>
          <w:sz w:val="28"/>
          <w:szCs w:val="28"/>
        </w:rPr>
        <w:t xml:space="preserve">Let us return to the notion of physiology leading to an understanding of the thing in itself.  The psyche is the mediation of neural processes for consciousness.  The neural processes are not experienced directly but only mediately via the psyche. We do not experience neurons, but sights, sounds, images and feeling.  Just as there is a distinction between temperature as felt and temperature as a relation in physical and chemical equations, so there is a distinction between an image and the neuronal relationships that enable it.  So the psyche via the senses mediates between the thing in itself that is “out there” as well as the thing in itself that is </w:t>
      </w:r>
      <w:r w:rsidR="00F67362" w:rsidRPr="00412F35">
        <w:rPr>
          <w:rFonts w:ascii="Times New Roman" w:hAnsi="Times New Roman" w:cs="Times New Roman"/>
          <w:sz w:val="28"/>
          <w:szCs w:val="28"/>
        </w:rPr>
        <w:t>“</w:t>
      </w:r>
      <w:r w:rsidRPr="00412F35">
        <w:rPr>
          <w:rFonts w:ascii="Times New Roman" w:hAnsi="Times New Roman" w:cs="Times New Roman"/>
          <w:sz w:val="28"/>
          <w:szCs w:val="28"/>
        </w:rPr>
        <w:t>in here</w:t>
      </w:r>
      <w:r w:rsidR="00F67362" w:rsidRPr="00412F35">
        <w:rPr>
          <w:rFonts w:ascii="Times New Roman" w:hAnsi="Times New Roman" w:cs="Times New Roman"/>
          <w:sz w:val="28"/>
          <w:szCs w:val="28"/>
        </w:rPr>
        <w:t>”</w:t>
      </w:r>
      <w:r w:rsidRPr="00412F35">
        <w:rPr>
          <w:rFonts w:ascii="Times New Roman" w:hAnsi="Times New Roman" w:cs="Times New Roman"/>
          <w:sz w:val="28"/>
          <w:szCs w:val="28"/>
        </w:rPr>
        <w:t>.  In both cases these “things in themselves”</w:t>
      </w:r>
      <w:r w:rsidR="0002496C" w:rsidRPr="00412F35">
        <w:rPr>
          <w:rFonts w:ascii="Times New Roman" w:hAnsi="Times New Roman" w:cs="Times New Roman"/>
          <w:sz w:val="28"/>
          <w:szCs w:val="28"/>
        </w:rPr>
        <w:t xml:space="preserve"> differ from the psyche.  They have different forms.  The role of the psyche in a sense is to provide data of consciousness</w:t>
      </w:r>
      <w:r w:rsidRPr="00412F35">
        <w:rPr>
          <w:rFonts w:ascii="Times New Roman" w:hAnsi="Times New Roman" w:cs="Times New Roman"/>
          <w:sz w:val="28"/>
          <w:szCs w:val="28"/>
        </w:rPr>
        <w:t xml:space="preserve"> </w:t>
      </w:r>
      <w:r w:rsidR="0002496C" w:rsidRPr="00412F35">
        <w:rPr>
          <w:rFonts w:ascii="Times New Roman" w:hAnsi="Times New Roman" w:cs="Times New Roman"/>
          <w:sz w:val="28"/>
          <w:szCs w:val="28"/>
        </w:rPr>
        <w:t>which is both ourselves and the other for ourselves.</w:t>
      </w:r>
    </w:p>
    <w:p w:rsidR="001601C5" w:rsidRPr="00412F35" w:rsidRDefault="001601C5" w:rsidP="00412F35">
      <w:pPr>
        <w:spacing w:line="360" w:lineRule="auto"/>
        <w:rPr>
          <w:rFonts w:ascii="Times New Roman" w:hAnsi="Times New Roman" w:cs="Times New Roman"/>
          <w:sz w:val="28"/>
          <w:szCs w:val="28"/>
        </w:rPr>
      </w:pPr>
      <w:r w:rsidRPr="00412F35">
        <w:rPr>
          <w:rFonts w:ascii="Times New Roman" w:hAnsi="Times New Roman" w:cs="Times New Roman"/>
          <w:sz w:val="28"/>
          <w:szCs w:val="28"/>
        </w:rPr>
        <w:t xml:space="preserve">To put this is more technical terms, Lonergan distinguishes between experiential and pure conjugates. Both are relational.  Experiential conjugates regard the relation of things to us either via sensing or experiential consciousness in general.  Pure conjugates regard the relationships of things to one another.  The distinction is fairly straightforward with regard to Galileo’s distinction of primary and secondary qualities where color as seen can be distinguished from the scientific explanation of color as specific wavelengths within the electromagnetic spectrum. Science was regarded as dealing with things in themselves as opposed to the subjectivity of things for us. It is less straightforward with the data of consciousness.  Cognitional acts, for example, are experienced, since they are </w:t>
      </w:r>
      <w:r w:rsidRPr="00412F35">
        <w:rPr>
          <w:rFonts w:ascii="Times New Roman" w:hAnsi="Times New Roman" w:cs="Times New Roman"/>
          <w:sz w:val="28"/>
          <w:szCs w:val="28"/>
        </w:rPr>
        <w:lastRenderedPageBreak/>
        <w:t>conscious.  But their intelligibility is found in their relations to one another in cognitional structure.  As described we are dealing with experiential conjugates.  As explained we are dealing with pure conjugates.</w:t>
      </w:r>
    </w:p>
    <w:p w:rsidR="001601C5" w:rsidRPr="00412F35" w:rsidRDefault="001601C5" w:rsidP="00412F35">
      <w:pPr>
        <w:spacing w:line="360" w:lineRule="auto"/>
        <w:rPr>
          <w:rFonts w:ascii="Times New Roman" w:hAnsi="Times New Roman" w:cs="Times New Roman"/>
          <w:sz w:val="28"/>
          <w:szCs w:val="28"/>
        </w:rPr>
      </w:pPr>
      <w:r w:rsidRPr="00412F35">
        <w:rPr>
          <w:rFonts w:ascii="Times New Roman" w:hAnsi="Times New Roman" w:cs="Times New Roman"/>
          <w:sz w:val="28"/>
          <w:szCs w:val="28"/>
        </w:rPr>
        <w:t>The intelligibility immanent in the immediate data of the psyche is explained in terms of the pure conjugates of neurobiology, the pure conjugates of psychic elements themselves, and the pure conjugates of intelligent, reasonable and responsible consciousness.  Since the psyche includes the senses and the sensible, its immanent intelligibility also is explained via the pure conjugates of the sciences that regard the immanent intelligibility of the data of sense.  So the psyche is not known solely by its being conscious, but needs to be explanatorily understood.</w:t>
      </w:r>
    </w:p>
    <w:p w:rsidR="001601C5" w:rsidRPr="00412F35" w:rsidRDefault="001601C5" w:rsidP="00412F35">
      <w:pPr>
        <w:spacing w:line="360" w:lineRule="auto"/>
        <w:rPr>
          <w:rFonts w:ascii="Times New Roman" w:hAnsi="Times New Roman" w:cs="Times New Roman"/>
          <w:sz w:val="28"/>
          <w:szCs w:val="28"/>
        </w:rPr>
      </w:pPr>
    </w:p>
    <w:p w:rsidR="00772810" w:rsidRPr="00412F35" w:rsidRDefault="00772810" w:rsidP="00412F35">
      <w:pPr>
        <w:spacing w:line="360" w:lineRule="auto"/>
        <w:ind w:firstLine="0"/>
        <w:jc w:val="center"/>
        <w:rPr>
          <w:rFonts w:ascii="Times New Roman" w:hAnsi="Times New Roman" w:cs="Times New Roman"/>
          <w:sz w:val="28"/>
          <w:szCs w:val="28"/>
        </w:rPr>
      </w:pPr>
      <w:r w:rsidRPr="00412F35">
        <w:rPr>
          <w:rFonts w:ascii="Times New Roman" w:hAnsi="Times New Roman" w:cs="Times New Roman"/>
          <w:sz w:val="28"/>
          <w:szCs w:val="28"/>
        </w:rPr>
        <w:t>Method</w:t>
      </w:r>
    </w:p>
    <w:p w:rsidR="00772810" w:rsidRPr="00412F35" w:rsidRDefault="00772810" w:rsidP="00412F35">
      <w:pPr>
        <w:spacing w:line="360" w:lineRule="auto"/>
        <w:rPr>
          <w:rFonts w:ascii="Times New Roman" w:hAnsi="Times New Roman" w:cs="Times New Roman"/>
          <w:sz w:val="28"/>
          <w:szCs w:val="28"/>
        </w:rPr>
      </w:pPr>
    </w:p>
    <w:p w:rsidR="00811E02" w:rsidRDefault="00772810" w:rsidP="00412F35">
      <w:pPr>
        <w:spacing w:line="360" w:lineRule="auto"/>
        <w:rPr>
          <w:rFonts w:ascii="Times New Roman" w:hAnsi="Times New Roman" w:cs="Times New Roman"/>
          <w:sz w:val="28"/>
          <w:szCs w:val="28"/>
        </w:rPr>
      </w:pPr>
      <w:r w:rsidRPr="00412F35">
        <w:rPr>
          <w:rFonts w:ascii="Times New Roman" w:hAnsi="Times New Roman" w:cs="Times New Roman"/>
          <w:sz w:val="28"/>
          <w:szCs w:val="28"/>
        </w:rPr>
        <w:t>There is the obvious</w:t>
      </w:r>
      <w:r w:rsidR="0081103C" w:rsidRPr="00412F35">
        <w:rPr>
          <w:rFonts w:ascii="Times New Roman" w:hAnsi="Times New Roman" w:cs="Times New Roman"/>
          <w:sz w:val="28"/>
          <w:szCs w:val="28"/>
        </w:rPr>
        <w:t xml:space="preserve"> full range of</w:t>
      </w:r>
      <w:r w:rsidRPr="00412F35">
        <w:rPr>
          <w:rFonts w:ascii="Times New Roman" w:hAnsi="Times New Roman" w:cs="Times New Roman"/>
          <w:sz w:val="28"/>
          <w:szCs w:val="28"/>
        </w:rPr>
        <w:t xml:space="preserve"> potential contributions of </w:t>
      </w:r>
      <w:r w:rsidR="005955AE">
        <w:rPr>
          <w:rFonts w:ascii="Times New Roman" w:hAnsi="Times New Roman" w:cs="Times New Roman"/>
          <w:sz w:val="28"/>
          <w:szCs w:val="28"/>
        </w:rPr>
        <w:t>generalized empirical method</w:t>
      </w:r>
      <w:r w:rsidRPr="00412F35">
        <w:rPr>
          <w:rFonts w:ascii="Times New Roman" w:hAnsi="Times New Roman" w:cs="Times New Roman"/>
          <w:sz w:val="28"/>
          <w:szCs w:val="28"/>
        </w:rPr>
        <w:t xml:space="preserve"> and functional specialization which I am not going to discuss.  What I want to focus on is what needs to be added </w:t>
      </w:r>
      <w:r w:rsidR="005955AE">
        <w:rPr>
          <w:rFonts w:ascii="Times New Roman" w:hAnsi="Times New Roman" w:cs="Times New Roman"/>
          <w:sz w:val="28"/>
          <w:szCs w:val="28"/>
        </w:rPr>
        <w:t xml:space="preserve">explicitly </w:t>
      </w:r>
      <w:r w:rsidRPr="00412F35">
        <w:rPr>
          <w:rFonts w:ascii="Times New Roman" w:hAnsi="Times New Roman" w:cs="Times New Roman"/>
          <w:sz w:val="28"/>
          <w:szCs w:val="28"/>
        </w:rPr>
        <w:t>to all sciences</w:t>
      </w:r>
      <w:r w:rsidR="005955AE">
        <w:rPr>
          <w:rFonts w:ascii="Times New Roman" w:hAnsi="Times New Roman" w:cs="Times New Roman"/>
          <w:sz w:val="28"/>
          <w:szCs w:val="28"/>
        </w:rPr>
        <w:t>,</w:t>
      </w:r>
      <w:r w:rsidRPr="00412F35">
        <w:rPr>
          <w:rFonts w:ascii="Times New Roman" w:hAnsi="Times New Roman" w:cs="Times New Roman"/>
          <w:sz w:val="28"/>
          <w:szCs w:val="28"/>
        </w:rPr>
        <w:t xml:space="preserve"> which is dialectic.  In short, there is a role for philosophy in all the sciences, but in the cognitive sciences it is most pressing.</w:t>
      </w:r>
      <w:r w:rsidR="0081103C" w:rsidRPr="00412F35">
        <w:rPr>
          <w:rFonts w:ascii="Times New Roman" w:hAnsi="Times New Roman" w:cs="Times New Roman"/>
          <w:sz w:val="28"/>
          <w:szCs w:val="28"/>
        </w:rPr>
        <w:t xml:space="preserve">  Dialectic considers opposing views in terms of positions and counter positions with positions being consistent with the fact that they are arrived at via cognitional structure. I will assume you are familiar with the details.  But to get to the point where disputes can be cast in these terms Lonergan notes that “Before being operated on, the materials have to be assembled, completed, compared, reduced, classified, selected.” </w:t>
      </w:r>
      <w:r w:rsidR="005955AE">
        <w:rPr>
          <w:rStyle w:val="FootnoteReference"/>
          <w:rFonts w:ascii="Times New Roman" w:hAnsi="Times New Roman" w:cs="Times New Roman"/>
          <w:sz w:val="28"/>
          <w:szCs w:val="28"/>
        </w:rPr>
        <w:footnoteReference w:id="6"/>
      </w:r>
      <w:r w:rsidR="0081103C" w:rsidRPr="00412F35">
        <w:rPr>
          <w:rFonts w:ascii="Times New Roman" w:hAnsi="Times New Roman" w:cs="Times New Roman"/>
          <w:sz w:val="28"/>
          <w:szCs w:val="28"/>
        </w:rPr>
        <w:t xml:space="preserve"> Again, I am not going to try to clarify these tasks in this venue.  Instead, I want to make a relatively simple suggestion.  That is, that the various views be categorized in terms of where they </w:t>
      </w:r>
      <w:r w:rsidR="0081103C" w:rsidRPr="00412F35">
        <w:rPr>
          <w:rFonts w:ascii="Times New Roman" w:hAnsi="Times New Roman" w:cs="Times New Roman"/>
          <w:sz w:val="28"/>
          <w:szCs w:val="28"/>
        </w:rPr>
        <w:lastRenderedPageBreak/>
        <w:t>put the various operations.  For example, for a writer</w:t>
      </w:r>
      <w:r w:rsidR="00412F35">
        <w:rPr>
          <w:rFonts w:ascii="Times New Roman" w:hAnsi="Times New Roman" w:cs="Times New Roman"/>
          <w:sz w:val="28"/>
          <w:szCs w:val="28"/>
        </w:rPr>
        <w:t>,</w:t>
      </w:r>
      <w:r w:rsidR="0081103C" w:rsidRPr="00412F35">
        <w:rPr>
          <w:rFonts w:ascii="Times New Roman" w:hAnsi="Times New Roman" w:cs="Times New Roman"/>
          <w:sz w:val="28"/>
          <w:szCs w:val="28"/>
        </w:rPr>
        <w:t xml:space="preserve"> is consciousness fully explained by neurology</w:t>
      </w:r>
      <w:r w:rsidR="00267A1A" w:rsidRPr="00412F35">
        <w:rPr>
          <w:rFonts w:ascii="Times New Roman" w:hAnsi="Times New Roman" w:cs="Times New Roman"/>
          <w:sz w:val="28"/>
          <w:szCs w:val="28"/>
        </w:rPr>
        <w:t>, the psyche, intelligent consciousness,</w:t>
      </w:r>
      <w:r w:rsidR="005955AE">
        <w:rPr>
          <w:rFonts w:ascii="Times New Roman" w:hAnsi="Times New Roman" w:cs="Times New Roman"/>
          <w:sz w:val="28"/>
          <w:szCs w:val="28"/>
        </w:rPr>
        <w:t xml:space="preserve"> or</w:t>
      </w:r>
      <w:r w:rsidR="00267A1A" w:rsidRPr="00412F35">
        <w:rPr>
          <w:rFonts w:ascii="Times New Roman" w:hAnsi="Times New Roman" w:cs="Times New Roman"/>
          <w:sz w:val="28"/>
          <w:szCs w:val="28"/>
        </w:rPr>
        <w:t xml:space="preserve"> various combinations of these</w:t>
      </w:r>
      <w:r w:rsidR="005955AE">
        <w:rPr>
          <w:rFonts w:ascii="Times New Roman" w:hAnsi="Times New Roman" w:cs="Times New Roman"/>
          <w:sz w:val="28"/>
          <w:szCs w:val="28"/>
        </w:rPr>
        <w:t>?</w:t>
      </w:r>
      <w:r w:rsidR="00267A1A" w:rsidRPr="00412F35">
        <w:rPr>
          <w:rFonts w:ascii="Times New Roman" w:hAnsi="Times New Roman" w:cs="Times New Roman"/>
          <w:sz w:val="28"/>
          <w:szCs w:val="28"/>
        </w:rPr>
        <w:t xml:space="preserve">  Likewise, does understanding reside in the right side of the brain, the psychic unconscious</w:t>
      </w:r>
      <w:r w:rsidR="00D45130">
        <w:rPr>
          <w:rFonts w:ascii="Times New Roman" w:hAnsi="Times New Roman" w:cs="Times New Roman"/>
          <w:sz w:val="28"/>
          <w:szCs w:val="28"/>
        </w:rPr>
        <w:t xml:space="preserve"> o</w:t>
      </w:r>
      <w:r w:rsidR="003351BE">
        <w:rPr>
          <w:rFonts w:ascii="Times New Roman" w:hAnsi="Times New Roman" w:cs="Times New Roman"/>
          <w:sz w:val="28"/>
          <w:szCs w:val="28"/>
        </w:rPr>
        <w:t>r</w:t>
      </w:r>
      <w:r w:rsidR="00D45130">
        <w:rPr>
          <w:rFonts w:ascii="Times New Roman" w:hAnsi="Times New Roman" w:cs="Times New Roman"/>
          <w:sz w:val="28"/>
          <w:szCs w:val="28"/>
        </w:rPr>
        <w:t xml:space="preserve"> consciousness</w:t>
      </w:r>
      <w:r w:rsidR="00267A1A" w:rsidRPr="00412F35">
        <w:rPr>
          <w:rFonts w:ascii="Times New Roman" w:hAnsi="Times New Roman" w:cs="Times New Roman"/>
          <w:sz w:val="28"/>
          <w:szCs w:val="28"/>
        </w:rPr>
        <w:t xml:space="preserve"> and so on.  The classification would be done based on the positional view adumbrated here. It would be </w:t>
      </w:r>
      <w:r w:rsidR="00D45130">
        <w:rPr>
          <w:rFonts w:ascii="Times New Roman" w:hAnsi="Times New Roman" w:cs="Times New Roman"/>
          <w:sz w:val="28"/>
          <w:szCs w:val="28"/>
        </w:rPr>
        <w:t xml:space="preserve">a </w:t>
      </w:r>
      <w:r w:rsidR="00267A1A" w:rsidRPr="00412F35">
        <w:rPr>
          <w:rFonts w:ascii="Times New Roman" w:hAnsi="Times New Roman" w:cs="Times New Roman"/>
          <w:sz w:val="28"/>
          <w:szCs w:val="28"/>
        </w:rPr>
        <w:t>step in the transformation of science that is part of</w:t>
      </w:r>
      <w:r w:rsidR="005955AE">
        <w:rPr>
          <w:rFonts w:ascii="Times New Roman" w:hAnsi="Times New Roman" w:cs="Times New Roman"/>
          <w:sz w:val="28"/>
          <w:szCs w:val="28"/>
        </w:rPr>
        <w:t xml:space="preserve"> the implementation </w:t>
      </w:r>
      <w:r w:rsidR="000225A2">
        <w:rPr>
          <w:rFonts w:ascii="Times New Roman" w:hAnsi="Times New Roman" w:cs="Times New Roman"/>
          <w:sz w:val="28"/>
          <w:szCs w:val="28"/>
        </w:rPr>
        <w:t xml:space="preserve">of </w:t>
      </w:r>
      <w:r w:rsidR="000225A2" w:rsidRPr="00412F35">
        <w:rPr>
          <w:rFonts w:ascii="Times New Roman" w:hAnsi="Times New Roman" w:cs="Times New Roman"/>
          <w:sz w:val="28"/>
          <w:szCs w:val="28"/>
        </w:rPr>
        <w:t>explicit</w:t>
      </w:r>
      <w:r w:rsidR="00267A1A" w:rsidRPr="00412F35">
        <w:rPr>
          <w:rFonts w:ascii="Times New Roman" w:hAnsi="Times New Roman" w:cs="Times New Roman"/>
          <w:sz w:val="28"/>
          <w:szCs w:val="28"/>
        </w:rPr>
        <w:t xml:space="preserve"> metaphysics.  But for it to be more than a transformation for me in my study of the field it needs to be part of the social scientific network which is a taller order.  So we are faced with the fact that there is an elephant that is not in the room</w:t>
      </w:r>
      <w:r w:rsidR="00DC0508" w:rsidRPr="00412F35">
        <w:rPr>
          <w:rFonts w:ascii="Times New Roman" w:hAnsi="Times New Roman" w:cs="Times New Roman"/>
          <w:sz w:val="28"/>
          <w:szCs w:val="28"/>
        </w:rPr>
        <w:t xml:space="preserve"> with knowledge that</w:t>
      </w:r>
      <w:r w:rsidR="00D45130">
        <w:rPr>
          <w:rFonts w:ascii="Times New Roman" w:hAnsi="Times New Roman" w:cs="Times New Roman"/>
          <w:sz w:val="28"/>
          <w:szCs w:val="28"/>
        </w:rPr>
        <w:t>,</w:t>
      </w:r>
      <w:r w:rsidR="00DC0508" w:rsidRPr="00412F35">
        <w:rPr>
          <w:rFonts w:ascii="Times New Roman" w:hAnsi="Times New Roman" w:cs="Times New Roman"/>
          <w:sz w:val="28"/>
          <w:szCs w:val="28"/>
        </w:rPr>
        <w:t xml:space="preserve"> if it were, some blatant nonsense would be eliminated. </w:t>
      </w:r>
    </w:p>
    <w:p w:rsidR="00772810" w:rsidRPr="00412F35" w:rsidRDefault="00DC0508" w:rsidP="00412F35">
      <w:pPr>
        <w:spacing w:line="360" w:lineRule="auto"/>
        <w:rPr>
          <w:rFonts w:ascii="Times New Roman" w:hAnsi="Times New Roman" w:cs="Times New Roman"/>
          <w:sz w:val="28"/>
          <w:szCs w:val="28"/>
        </w:rPr>
      </w:pPr>
      <w:r w:rsidRPr="00412F35">
        <w:rPr>
          <w:rFonts w:ascii="Times New Roman" w:hAnsi="Times New Roman" w:cs="Times New Roman"/>
          <w:sz w:val="28"/>
          <w:szCs w:val="28"/>
        </w:rPr>
        <w:t xml:space="preserve">That elephant is </w:t>
      </w:r>
      <w:r w:rsidR="001B5059">
        <w:rPr>
          <w:rFonts w:ascii="Times New Roman" w:hAnsi="Times New Roman" w:cs="Times New Roman"/>
          <w:sz w:val="28"/>
          <w:szCs w:val="28"/>
        </w:rPr>
        <w:t>an explanatory account of consciousness in its own terms.  Though a full explanatory account needs to take the sciences into account, a scientific account alone is inadequate, especially one that expects to explain consciousness in non-conscious terms for the explanans, in that case, effectively disappears and the account becomes unverifiable.  The effect is the same as that reached by the naïve realist who misunderstands the cognitive role of images and sense experience its</w:t>
      </w:r>
      <w:r w:rsidRPr="00412F35">
        <w:rPr>
          <w:rFonts w:ascii="Times New Roman" w:hAnsi="Times New Roman" w:cs="Times New Roman"/>
          <w:sz w:val="28"/>
          <w:szCs w:val="28"/>
        </w:rPr>
        <w:t>elf</w:t>
      </w:r>
      <w:r w:rsidR="001B5059">
        <w:rPr>
          <w:rFonts w:ascii="Times New Roman" w:hAnsi="Times New Roman" w:cs="Times New Roman"/>
          <w:sz w:val="28"/>
          <w:szCs w:val="28"/>
        </w:rPr>
        <w:t>.  “….the intelligible cannot be imagined; and so the reality of each higher genus is emptied into the lower until one reaches the image of the lo</w:t>
      </w:r>
      <w:r w:rsidR="00811E02">
        <w:rPr>
          <w:rFonts w:ascii="Times New Roman" w:hAnsi="Times New Roman" w:cs="Times New Roman"/>
          <w:sz w:val="28"/>
          <w:szCs w:val="28"/>
        </w:rPr>
        <w:t>w</w:t>
      </w:r>
      <w:r w:rsidR="001B5059">
        <w:rPr>
          <w:rFonts w:ascii="Times New Roman" w:hAnsi="Times New Roman" w:cs="Times New Roman"/>
          <w:sz w:val="28"/>
          <w:szCs w:val="28"/>
        </w:rPr>
        <w:t xml:space="preserve">est; and as the lowest is imagined as too small to be seen, one is left with </w:t>
      </w:r>
      <w:r w:rsidR="005955AE">
        <w:rPr>
          <w:rFonts w:ascii="Times New Roman" w:hAnsi="Times New Roman" w:cs="Times New Roman"/>
          <w:sz w:val="28"/>
          <w:szCs w:val="28"/>
        </w:rPr>
        <w:t>unverifiable</w:t>
      </w:r>
      <w:r w:rsidR="001B5059">
        <w:rPr>
          <w:rFonts w:ascii="Times New Roman" w:hAnsi="Times New Roman" w:cs="Times New Roman"/>
          <w:sz w:val="28"/>
          <w:szCs w:val="28"/>
        </w:rPr>
        <w:t xml:space="preserve"> images of the lowest genus as one’s extrascientific and pseudometaph</w:t>
      </w:r>
      <w:r w:rsidR="00811E02">
        <w:rPr>
          <w:rFonts w:ascii="Times New Roman" w:hAnsi="Times New Roman" w:cs="Times New Roman"/>
          <w:sz w:val="28"/>
          <w:szCs w:val="28"/>
        </w:rPr>
        <w:t>y</w:t>
      </w:r>
      <w:r w:rsidR="001B5059">
        <w:rPr>
          <w:rFonts w:ascii="Times New Roman" w:hAnsi="Times New Roman" w:cs="Times New Roman"/>
          <w:sz w:val="28"/>
          <w:szCs w:val="28"/>
        </w:rPr>
        <w:t>sical account of reality.</w:t>
      </w:r>
      <w:r w:rsidR="00811E02">
        <w:rPr>
          <w:rFonts w:ascii="Times New Roman" w:hAnsi="Times New Roman" w:cs="Times New Roman"/>
          <w:sz w:val="28"/>
          <w:szCs w:val="28"/>
        </w:rPr>
        <w:t xml:space="preserve">” </w:t>
      </w:r>
      <w:r w:rsidR="005955AE">
        <w:rPr>
          <w:rStyle w:val="FootnoteReference"/>
          <w:rFonts w:ascii="Times New Roman" w:hAnsi="Times New Roman" w:cs="Times New Roman"/>
          <w:sz w:val="28"/>
          <w:szCs w:val="28"/>
        </w:rPr>
        <w:footnoteReference w:id="7"/>
      </w:r>
      <w:r w:rsidR="005955AE">
        <w:rPr>
          <w:rFonts w:ascii="Times New Roman" w:hAnsi="Times New Roman" w:cs="Times New Roman"/>
          <w:sz w:val="28"/>
          <w:szCs w:val="28"/>
        </w:rPr>
        <w:t xml:space="preserve"> That explanatory account is the major contribution Lonergan has made to the science of mind.</w:t>
      </w:r>
    </w:p>
    <w:p w:rsidR="00772810" w:rsidRDefault="00772810" w:rsidP="00825C06">
      <w:pPr>
        <w:rPr>
          <w:rFonts w:ascii="Times New Roman" w:hAnsi="Times New Roman" w:cs="Times New Roman"/>
          <w:sz w:val="24"/>
          <w:szCs w:val="24"/>
        </w:rPr>
      </w:pPr>
    </w:p>
    <w:p w:rsidR="00772810" w:rsidRDefault="00772810" w:rsidP="00825C06">
      <w:pPr>
        <w:rPr>
          <w:rFonts w:ascii="Times New Roman" w:hAnsi="Times New Roman" w:cs="Times New Roman"/>
          <w:sz w:val="24"/>
          <w:szCs w:val="24"/>
        </w:rPr>
      </w:pPr>
    </w:p>
    <w:p w:rsidR="00772810" w:rsidRDefault="00772810" w:rsidP="00825C06">
      <w:pPr>
        <w:rPr>
          <w:rFonts w:ascii="Times New Roman" w:hAnsi="Times New Roman" w:cs="Times New Roman"/>
          <w:sz w:val="24"/>
          <w:szCs w:val="24"/>
        </w:rPr>
      </w:pPr>
    </w:p>
    <w:p w:rsidR="00960ECF" w:rsidRPr="00825C06" w:rsidRDefault="00960ECF" w:rsidP="00825C06">
      <w:pPr>
        <w:rPr>
          <w:rFonts w:ascii="Times New Roman" w:hAnsi="Times New Roman" w:cs="Times New Roman"/>
          <w:sz w:val="24"/>
          <w:szCs w:val="24"/>
        </w:rPr>
      </w:pPr>
    </w:p>
    <w:sectPr w:rsidR="00960ECF" w:rsidRPr="00825C06" w:rsidSect="0019117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6FC" w:rsidRDefault="007F16FC" w:rsidP="004954B3">
      <w:r>
        <w:separator/>
      </w:r>
    </w:p>
  </w:endnote>
  <w:endnote w:type="continuationSeparator" w:id="0">
    <w:p w:rsidR="007F16FC" w:rsidRDefault="007F16FC" w:rsidP="00495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4832327"/>
      <w:docPartObj>
        <w:docPartGallery w:val="Page Numbers (Bottom of Page)"/>
        <w:docPartUnique/>
      </w:docPartObj>
    </w:sdtPr>
    <w:sdtEndPr>
      <w:rPr>
        <w:noProof/>
      </w:rPr>
    </w:sdtEndPr>
    <w:sdtContent>
      <w:p w:rsidR="00A22F09" w:rsidRDefault="00A22F09">
        <w:pPr>
          <w:pStyle w:val="Footer"/>
          <w:jc w:val="center"/>
        </w:pPr>
        <w:r>
          <w:fldChar w:fldCharType="begin"/>
        </w:r>
        <w:r>
          <w:instrText xml:space="preserve"> PAGE   \* MERGEFORMAT </w:instrText>
        </w:r>
        <w:r>
          <w:fldChar w:fldCharType="separate"/>
        </w:r>
        <w:r w:rsidR="00416E44">
          <w:rPr>
            <w:noProof/>
          </w:rPr>
          <w:t>1</w:t>
        </w:r>
        <w:r>
          <w:rPr>
            <w:noProof/>
          </w:rPr>
          <w:fldChar w:fldCharType="end"/>
        </w:r>
      </w:p>
    </w:sdtContent>
  </w:sdt>
  <w:p w:rsidR="004954B3" w:rsidRDefault="00495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6FC" w:rsidRDefault="007F16FC" w:rsidP="004954B3">
      <w:r>
        <w:separator/>
      </w:r>
    </w:p>
  </w:footnote>
  <w:footnote w:type="continuationSeparator" w:id="0">
    <w:p w:rsidR="007F16FC" w:rsidRDefault="007F16FC" w:rsidP="004954B3">
      <w:r>
        <w:continuationSeparator/>
      </w:r>
    </w:p>
  </w:footnote>
  <w:footnote w:id="1">
    <w:p w:rsidR="005C416C" w:rsidRDefault="005C416C">
      <w:pPr>
        <w:pStyle w:val="FootnoteText"/>
      </w:pPr>
      <w:r>
        <w:rPr>
          <w:rStyle w:val="FootnoteReference"/>
        </w:rPr>
        <w:footnoteRef/>
      </w:r>
      <w:r>
        <w:t xml:space="preserve"> Insight, p. 22</w:t>
      </w:r>
    </w:p>
  </w:footnote>
  <w:footnote w:id="2">
    <w:p w:rsidR="005955AE" w:rsidRDefault="005955AE">
      <w:pPr>
        <w:pStyle w:val="FootnoteText"/>
      </w:pPr>
      <w:r>
        <w:rPr>
          <w:rStyle w:val="FootnoteReference"/>
        </w:rPr>
        <w:footnoteRef/>
      </w:r>
      <w:r>
        <w:t xml:space="preserve"> Insight, p. 15</w:t>
      </w:r>
    </w:p>
  </w:footnote>
  <w:footnote w:id="3">
    <w:p w:rsidR="005955AE" w:rsidRDefault="005955AE">
      <w:pPr>
        <w:pStyle w:val="FootnoteText"/>
      </w:pPr>
      <w:r>
        <w:rPr>
          <w:rStyle w:val="FootnoteReference"/>
        </w:rPr>
        <w:footnoteRef/>
      </w:r>
      <w:r>
        <w:t xml:space="preserve"> Insight, p. 389</w:t>
      </w:r>
    </w:p>
  </w:footnote>
  <w:footnote w:id="4">
    <w:p w:rsidR="005955AE" w:rsidRDefault="005955AE">
      <w:pPr>
        <w:pStyle w:val="FootnoteText"/>
      </w:pPr>
      <w:r>
        <w:rPr>
          <w:rStyle w:val="FootnoteReference"/>
        </w:rPr>
        <w:footnoteRef/>
      </w:r>
      <w:r>
        <w:t xml:space="preserve"> Insight, P 615</w:t>
      </w:r>
    </w:p>
  </w:footnote>
  <w:footnote w:id="5">
    <w:p w:rsidR="005955AE" w:rsidRDefault="005955AE">
      <w:pPr>
        <w:pStyle w:val="FootnoteText"/>
      </w:pPr>
      <w:r>
        <w:rPr>
          <w:rStyle w:val="FootnoteReference"/>
        </w:rPr>
        <w:footnoteRef/>
      </w:r>
      <w:r>
        <w:t xml:space="preserve"> Insight, p. 492</w:t>
      </w:r>
    </w:p>
  </w:footnote>
  <w:footnote w:id="6">
    <w:p w:rsidR="005955AE" w:rsidRDefault="005955AE">
      <w:pPr>
        <w:pStyle w:val="FootnoteText"/>
      </w:pPr>
      <w:r>
        <w:rPr>
          <w:rStyle w:val="FootnoteReference"/>
        </w:rPr>
        <w:footnoteRef/>
      </w:r>
      <w:r>
        <w:t xml:space="preserve"> Method, p. 249 - 250</w:t>
      </w:r>
    </w:p>
  </w:footnote>
  <w:footnote w:id="7">
    <w:p w:rsidR="005955AE" w:rsidRDefault="005955AE">
      <w:pPr>
        <w:pStyle w:val="FootnoteText"/>
      </w:pPr>
      <w:r>
        <w:rPr>
          <w:rStyle w:val="FootnoteReference"/>
        </w:rPr>
        <w:footnoteRef/>
      </w:r>
      <w:r>
        <w:t xml:space="preserve"> Insight, p. 465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C06"/>
    <w:rsid w:val="00007A8F"/>
    <w:rsid w:val="00016661"/>
    <w:rsid w:val="000225A2"/>
    <w:rsid w:val="0002496C"/>
    <w:rsid w:val="00054B4C"/>
    <w:rsid w:val="00080CDE"/>
    <w:rsid w:val="000B5B72"/>
    <w:rsid w:val="00101301"/>
    <w:rsid w:val="001601C5"/>
    <w:rsid w:val="0019117F"/>
    <w:rsid w:val="001B5059"/>
    <w:rsid w:val="001C6BC1"/>
    <w:rsid w:val="00240308"/>
    <w:rsid w:val="00242A26"/>
    <w:rsid w:val="0024506B"/>
    <w:rsid w:val="00267A1A"/>
    <w:rsid w:val="00312A60"/>
    <w:rsid w:val="00315F01"/>
    <w:rsid w:val="003338C8"/>
    <w:rsid w:val="003351BE"/>
    <w:rsid w:val="00352FA7"/>
    <w:rsid w:val="00412F35"/>
    <w:rsid w:val="00416E44"/>
    <w:rsid w:val="00436C8C"/>
    <w:rsid w:val="004506D0"/>
    <w:rsid w:val="00494F10"/>
    <w:rsid w:val="004954B3"/>
    <w:rsid w:val="004C4C29"/>
    <w:rsid w:val="004E7C16"/>
    <w:rsid w:val="005011A3"/>
    <w:rsid w:val="00533C58"/>
    <w:rsid w:val="0053761C"/>
    <w:rsid w:val="00567BE8"/>
    <w:rsid w:val="005955AE"/>
    <w:rsid w:val="005C1AD2"/>
    <w:rsid w:val="005C416C"/>
    <w:rsid w:val="00616FBA"/>
    <w:rsid w:val="00651702"/>
    <w:rsid w:val="00677F65"/>
    <w:rsid w:val="006D6C7E"/>
    <w:rsid w:val="0072131D"/>
    <w:rsid w:val="00737926"/>
    <w:rsid w:val="00741BCC"/>
    <w:rsid w:val="007539C7"/>
    <w:rsid w:val="007651D6"/>
    <w:rsid w:val="00772810"/>
    <w:rsid w:val="007A6DAA"/>
    <w:rsid w:val="007F16FC"/>
    <w:rsid w:val="0081103C"/>
    <w:rsid w:val="00811E02"/>
    <w:rsid w:val="008174CC"/>
    <w:rsid w:val="00825C06"/>
    <w:rsid w:val="00862E42"/>
    <w:rsid w:val="008D3A86"/>
    <w:rsid w:val="008F4C51"/>
    <w:rsid w:val="00947B94"/>
    <w:rsid w:val="00960ECF"/>
    <w:rsid w:val="009667C6"/>
    <w:rsid w:val="009675D8"/>
    <w:rsid w:val="00A22F09"/>
    <w:rsid w:val="00A8545D"/>
    <w:rsid w:val="00AA1A2C"/>
    <w:rsid w:val="00AC5EDB"/>
    <w:rsid w:val="00AF43F2"/>
    <w:rsid w:val="00B233C8"/>
    <w:rsid w:val="00B66D64"/>
    <w:rsid w:val="00B70C52"/>
    <w:rsid w:val="00B86085"/>
    <w:rsid w:val="00B96D00"/>
    <w:rsid w:val="00BE5DC1"/>
    <w:rsid w:val="00C155F8"/>
    <w:rsid w:val="00CB3B29"/>
    <w:rsid w:val="00CE10D5"/>
    <w:rsid w:val="00CF0C08"/>
    <w:rsid w:val="00D225A0"/>
    <w:rsid w:val="00D42F98"/>
    <w:rsid w:val="00D45130"/>
    <w:rsid w:val="00D62BB7"/>
    <w:rsid w:val="00D90D94"/>
    <w:rsid w:val="00DB103E"/>
    <w:rsid w:val="00DC0508"/>
    <w:rsid w:val="00DF7D73"/>
    <w:rsid w:val="00E05296"/>
    <w:rsid w:val="00E635EF"/>
    <w:rsid w:val="00E732AF"/>
    <w:rsid w:val="00E94A5A"/>
    <w:rsid w:val="00EA600F"/>
    <w:rsid w:val="00EF6B97"/>
    <w:rsid w:val="00F46606"/>
    <w:rsid w:val="00F67362"/>
    <w:rsid w:val="00F81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B54065-EA1F-43CD-9B2E-6B4260C29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911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954B3"/>
    <w:pPr>
      <w:tabs>
        <w:tab w:val="center" w:pos="4680"/>
        <w:tab w:val="right" w:pos="9360"/>
      </w:tabs>
    </w:pPr>
  </w:style>
  <w:style w:type="character" w:customStyle="1" w:styleId="HeaderChar">
    <w:name w:val="Header Char"/>
    <w:basedOn w:val="DefaultParagraphFont"/>
    <w:link w:val="Header"/>
    <w:uiPriority w:val="99"/>
    <w:semiHidden/>
    <w:rsid w:val="004954B3"/>
  </w:style>
  <w:style w:type="paragraph" w:styleId="Footer">
    <w:name w:val="footer"/>
    <w:basedOn w:val="Normal"/>
    <w:link w:val="FooterChar"/>
    <w:uiPriority w:val="99"/>
    <w:unhideWhenUsed/>
    <w:rsid w:val="004954B3"/>
    <w:pPr>
      <w:tabs>
        <w:tab w:val="center" w:pos="4680"/>
        <w:tab w:val="right" w:pos="9360"/>
      </w:tabs>
    </w:pPr>
  </w:style>
  <w:style w:type="character" w:customStyle="1" w:styleId="FooterChar">
    <w:name w:val="Footer Char"/>
    <w:basedOn w:val="DefaultParagraphFont"/>
    <w:link w:val="Footer"/>
    <w:uiPriority w:val="99"/>
    <w:rsid w:val="004954B3"/>
  </w:style>
  <w:style w:type="paragraph" w:styleId="BalloonText">
    <w:name w:val="Balloon Text"/>
    <w:basedOn w:val="Normal"/>
    <w:link w:val="BalloonTextChar"/>
    <w:uiPriority w:val="99"/>
    <w:semiHidden/>
    <w:unhideWhenUsed/>
    <w:rsid w:val="005C41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16C"/>
    <w:rPr>
      <w:rFonts w:ascii="Segoe UI" w:hAnsi="Segoe UI" w:cs="Segoe UI"/>
      <w:sz w:val="18"/>
      <w:szCs w:val="18"/>
    </w:rPr>
  </w:style>
  <w:style w:type="paragraph" w:styleId="FootnoteText">
    <w:name w:val="footnote text"/>
    <w:basedOn w:val="Normal"/>
    <w:link w:val="FootnoteTextChar"/>
    <w:uiPriority w:val="99"/>
    <w:semiHidden/>
    <w:unhideWhenUsed/>
    <w:rsid w:val="005C416C"/>
    <w:rPr>
      <w:sz w:val="20"/>
      <w:szCs w:val="20"/>
    </w:rPr>
  </w:style>
  <w:style w:type="character" w:customStyle="1" w:styleId="FootnoteTextChar">
    <w:name w:val="Footnote Text Char"/>
    <w:basedOn w:val="DefaultParagraphFont"/>
    <w:link w:val="FootnoteText"/>
    <w:uiPriority w:val="99"/>
    <w:semiHidden/>
    <w:rsid w:val="005C416C"/>
    <w:rPr>
      <w:sz w:val="20"/>
      <w:szCs w:val="20"/>
    </w:rPr>
  </w:style>
  <w:style w:type="character" w:styleId="FootnoteReference">
    <w:name w:val="footnote reference"/>
    <w:basedOn w:val="DefaultParagraphFont"/>
    <w:uiPriority w:val="99"/>
    <w:semiHidden/>
    <w:unhideWhenUsed/>
    <w:rsid w:val="005C41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1CA1C-04F0-44D5-BF5E-0202C4AE7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2449</Words>
  <Characters>13963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American Express</Company>
  <LinksUpToDate>false</LinksUpToDate>
  <CharactersWithSpaces>16380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 Oyler</dc:creator>
  <cp:lastModifiedBy>David Oyler</cp:lastModifiedBy>
  <cp:revision>2</cp:revision>
  <cp:lastPrinted>2015-04-05T20:24:00Z</cp:lastPrinted>
  <dcterms:created xsi:type="dcterms:W3CDTF">2016-03-18T21:42:00Z</dcterms:created>
  <dcterms:modified xsi:type="dcterms:W3CDTF">2016-03-18T21:42:00Z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XPAuthor">
    <vt:lpwstr>David W Oyler</vt:lpwstr>
  </property>
  <property fmtid="{D5CDD505-2E9C-101B-9397-08002B2CF9AE}" pid="3" name="AXPDataClassification">
    <vt:lpwstr>AXP Public</vt:lpwstr>
  </property>
  <property fmtid="{D5CDD505-2E9C-101B-9397-08002B2CF9AE}" pid="4" name="AXPDataClassificationForSearch">
    <vt:lpwstr>AXPPublic_UniqueSearchString</vt:lpwstr>
  </property>
</Properties>
</file>